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169" w:type="dxa"/>
        <w:jc w:val="center"/>
        <w:tblInd w:w="474" w:type="dxa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4011"/>
        <w:gridCol w:w="4382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4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6F6F6F"/>
                <w:sz w:val="21"/>
                <w:szCs w:val="21"/>
              </w:rPr>
            </w:pPr>
            <w:r>
              <w:rPr>
                <w:rFonts w:ascii="Verdana" w:hAnsi="Verdana" w:cs="Verdana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招录职位</w:t>
            </w:r>
          </w:p>
        </w:tc>
        <w:tc>
          <w:tcPr>
            <w:tcW w:w="4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6F6F6F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4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6F6F6F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体检对象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4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6F6F6F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化矿产品化学检测岗</w:t>
            </w:r>
          </w:p>
        </w:tc>
        <w:tc>
          <w:tcPr>
            <w:tcW w:w="4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6F6F6F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2018362001</w:t>
            </w:r>
          </w:p>
        </w:tc>
        <w:tc>
          <w:tcPr>
            <w:tcW w:w="4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6F6F6F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李毛英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4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6F6F6F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食品产品化学检测岗</w:t>
            </w:r>
          </w:p>
        </w:tc>
        <w:tc>
          <w:tcPr>
            <w:tcW w:w="4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6F6F6F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2018362023</w:t>
            </w:r>
          </w:p>
        </w:tc>
        <w:tc>
          <w:tcPr>
            <w:tcW w:w="4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6F6F6F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F6F6F"/>
                <w:spacing w:val="0"/>
                <w:sz w:val="21"/>
                <w:szCs w:val="21"/>
                <w:bdr w:val="none" w:color="auto" w:sz="0" w:space="0"/>
              </w:rPr>
              <w:t>杨芳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D7A32"/>
    <w:rsid w:val="2017213D"/>
    <w:rsid w:val="201E0055"/>
    <w:rsid w:val="2020352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32CEF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B90D09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2018-02-13T06:54:14Z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