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拟递补聘用3人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予以公示，具体名单如下：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</w:t>
      </w:r>
    </w:p>
    <w:tbl>
      <w:tblPr>
        <w:tblW w:w="8784" w:type="dxa"/>
        <w:jc w:val="center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5"/>
        <w:gridCol w:w="708"/>
        <w:gridCol w:w="1275"/>
        <w:gridCol w:w="3117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纪昭瑢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 科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北京联合大学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郭思源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 科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北京第二外国语学院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窦一珂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西班牙胡安卡洛斯国王大学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APP运营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B32B0D"/>
    <w:rsid w:val="00332A44"/>
    <w:rsid w:val="00A825C4"/>
    <w:rsid w:val="00BA3FB5"/>
    <w:rsid w:val="4B0F7EFA"/>
    <w:rsid w:val="69B32B0D"/>
    <w:rsid w:val="7AC8011E"/>
    <w:rsid w:val="7F3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2019-06-24T00:33:00Z</dcterms:created>
  <dc:creator>我爱蘑菇</dc:creator>
  <cp:lastModifiedBy>国超科技</cp:lastModifiedBy>
  <cp:lastPrinted>2019-06-24T00:45:00Z</cp:lastPrinted>
  <dcterms:modified xsi:type="dcterms:W3CDTF">2019-06-26T08:03:35Z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