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90"/>
        <w:gridCol w:w="1200"/>
        <w:gridCol w:w="1080"/>
        <w:gridCol w:w="1170"/>
        <w:gridCol w:w="4455"/>
        <w:gridCol w:w="839"/>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829" w:type="dxa"/>
          <w:trHeight w:val="351" w:hRule="atLeast"/>
        </w:trPr>
        <w:tc>
          <w:tcPr>
            <w:tcW w:w="690" w:type="dxa"/>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080" w:type="dxa"/>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170" w:type="dxa"/>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4455" w:type="dxa"/>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10424" w:type="dxa"/>
            <w:gridSpan w:val="7"/>
            <w:shd w:val="clear"/>
            <w:vAlign w:val="center"/>
          </w:tcPr>
          <w:p>
            <w:pPr>
              <w:keepNext w:val="0"/>
              <w:keepLines w:val="0"/>
              <w:widowControl/>
              <w:suppressLineNumbers w:val="0"/>
              <w:wordWrap w:val="0"/>
              <w:spacing w:before="0" w:beforeAutospacing="0" w:after="0" w:afterAutospacing="0"/>
              <w:ind w:left="0" w:right="0"/>
              <w:jc w:val="center"/>
              <w:textAlignment w:val="center"/>
              <w:rPr>
                <w:b/>
                <w:sz w:val="32"/>
                <w:szCs w:val="32"/>
              </w:rPr>
            </w:pPr>
            <w:bookmarkStart w:id="0" w:name="_GoBack"/>
            <w:r>
              <w:rPr>
                <w:rFonts w:ascii="宋体" w:hAnsi="宋体" w:eastAsia="宋体" w:cs="宋体"/>
                <w:b/>
                <w:kern w:val="0"/>
                <w:sz w:val="21"/>
                <w:szCs w:val="21"/>
                <w:bdr w:val="none" w:color="auto" w:sz="0" w:space="0"/>
                <w:lang w:val="en-US" w:eastAsia="zh-CN" w:bidi="ar"/>
              </w:rPr>
              <w:t>赣州市南康区人力资源和社会保障局下属事业单位公开招聘临时工作人员入闱面试人员名单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b/>
                <w:sz w:val="22"/>
                <w:szCs w:val="22"/>
              </w:rPr>
            </w:pPr>
            <w:r>
              <w:rPr>
                <w:rFonts w:ascii="宋体" w:hAnsi="宋体" w:eastAsia="宋体" w:cs="宋体"/>
                <w:b/>
                <w:kern w:val="0"/>
                <w:sz w:val="22"/>
                <w:szCs w:val="22"/>
                <w:bdr w:val="none" w:color="auto" w:sz="0" w:space="0"/>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b/>
                <w:sz w:val="22"/>
                <w:szCs w:val="22"/>
              </w:rPr>
            </w:pPr>
            <w:r>
              <w:rPr>
                <w:rFonts w:ascii="宋体" w:hAnsi="宋体" w:eastAsia="宋体" w:cs="宋体"/>
                <w:b/>
                <w:kern w:val="0"/>
                <w:sz w:val="22"/>
                <w:szCs w:val="22"/>
                <w:bdr w:val="none" w:color="auto" w:sz="0" w:space="0"/>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b/>
                <w:sz w:val="22"/>
                <w:szCs w:val="22"/>
              </w:rPr>
            </w:pPr>
            <w:r>
              <w:rPr>
                <w:rFonts w:ascii="宋体" w:hAnsi="宋体" w:eastAsia="宋体" w:cs="宋体"/>
                <w:b/>
                <w:kern w:val="0"/>
                <w:sz w:val="22"/>
                <w:szCs w:val="22"/>
                <w:bdr w:val="none" w:color="auto" w:sz="0" w:space="0"/>
                <w:lang w:val="en-US" w:eastAsia="zh-CN" w:bidi="ar"/>
              </w:rPr>
              <w:t>准考证号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b/>
                <w:sz w:val="22"/>
                <w:szCs w:val="22"/>
              </w:rPr>
            </w:pPr>
            <w:r>
              <w:rPr>
                <w:rFonts w:ascii="宋体" w:hAnsi="宋体" w:eastAsia="宋体" w:cs="宋体"/>
                <w:b/>
                <w:kern w:val="0"/>
                <w:sz w:val="22"/>
                <w:szCs w:val="22"/>
                <w:bdr w:val="none" w:color="auto" w:sz="0" w:space="0"/>
                <w:lang w:val="en-US" w:eastAsia="zh-CN" w:bidi="ar"/>
              </w:rPr>
              <w:t>报考岗位代码</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b/>
                <w:sz w:val="22"/>
                <w:szCs w:val="22"/>
              </w:rPr>
            </w:pPr>
            <w:r>
              <w:rPr>
                <w:rFonts w:ascii="宋体" w:hAnsi="宋体" w:eastAsia="宋体" w:cs="宋体"/>
                <w:b/>
                <w:kern w:val="0"/>
                <w:sz w:val="22"/>
                <w:szCs w:val="22"/>
                <w:bdr w:val="none" w:color="auto" w:sz="0" w:space="0"/>
                <w:lang w:val="en-US" w:eastAsia="zh-CN" w:bidi="ar"/>
              </w:rPr>
              <w:t>招聘单位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b/>
                <w:sz w:val="22"/>
                <w:szCs w:val="22"/>
              </w:rPr>
            </w:pPr>
            <w:r>
              <w:rPr>
                <w:rFonts w:ascii="宋体" w:hAnsi="宋体" w:eastAsia="宋体" w:cs="宋体"/>
                <w:b/>
                <w:kern w:val="0"/>
                <w:sz w:val="22"/>
                <w:szCs w:val="22"/>
                <w:bdr w:val="none" w:color="auto" w:sz="0" w:space="0"/>
                <w:lang w:val="en-US" w:eastAsia="zh-CN" w:bidi="ar"/>
              </w:rPr>
              <w:t>性别</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b/>
                <w:sz w:val="22"/>
                <w:szCs w:val="22"/>
              </w:rPr>
            </w:pPr>
            <w:r>
              <w:rPr>
                <w:rFonts w:ascii="宋体" w:hAnsi="宋体" w:eastAsia="宋体" w:cs="宋体"/>
                <w:b/>
                <w:kern w:val="0"/>
                <w:sz w:val="22"/>
                <w:szCs w:val="22"/>
                <w:bdr w:val="none" w:color="auto" w:sz="0" w:space="0"/>
                <w:lang w:val="en-US" w:eastAsia="zh-CN" w:bidi="ar"/>
              </w:rPr>
              <w:t>是否入闱面试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曾照平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53</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书记员1、男性岗位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黄波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57</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书记员1、男性岗位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曾烁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58</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书记员1、男性岗位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刘辉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48</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书记员1、男性岗位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黄同麟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54</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书记员1、男性岗位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王骁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书记员1、男性岗位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李圆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44</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书记员2、女性岗位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邱政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42</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书记员2、女性岗位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刘丽梅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赣州市南康区劳动人事争议仲裁院</w:t>
            </w:r>
            <w:r>
              <w:rPr>
                <w:rFonts w:ascii="宋体" w:hAnsi="宋体" w:eastAsia="宋体" w:cs="宋体"/>
                <w:kern w:val="0"/>
                <w:sz w:val="22"/>
                <w:szCs w:val="22"/>
                <w:bdr w:val="none" w:color="auto" w:sz="0" w:space="0"/>
                <w:lang w:val="en-US" w:eastAsia="zh-CN" w:bidi="ar"/>
              </w:rPr>
              <w:br w:type="textWrapping"/>
            </w:r>
            <w:r>
              <w:rPr>
                <w:rFonts w:ascii="宋体" w:hAnsi="宋体" w:eastAsia="宋体" w:cs="宋体"/>
                <w:kern w:val="0"/>
                <w:sz w:val="22"/>
                <w:szCs w:val="22"/>
                <w:bdr w:val="none" w:color="auto" w:sz="0" w:space="0"/>
                <w:lang w:val="en-US" w:eastAsia="zh-CN" w:bidi="ar"/>
              </w:rPr>
              <w:t>书记员2、女性岗位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严丹霞</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201703</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赣州市南康区社会保险事业管理局管理员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罗卉娟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41</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201703</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赣州市南康区社会保险事业管理局管理员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谢小丽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36</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赣州市南康区医疗保险事业管理局会计</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龚真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赣州市南康区医疗保险事业管理局会计</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钟逸芳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38</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赣州市南康区医疗保险事业管理局会计</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文祥睿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02</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胡航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方立山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郭宇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03</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凌淑平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08</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林盛文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汪齐英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201705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赣州市南康区医疗保险事业管理局管理员</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textAlignment w:val="center"/>
              <w:rPr>
                <w:sz w:val="22"/>
                <w:szCs w:val="22"/>
              </w:rPr>
            </w:pPr>
            <w:r>
              <w:rPr>
                <w:rFonts w:ascii="宋体" w:hAnsi="宋体" w:eastAsia="宋体" w:cs="宋体"/>
                <w:kern w:val="0"/>
                <w:sz w:val="22"/>
                <w:szCs w:val="22"/>
                <w:bdr w:val="none" w:color="auto" w:sz="0" w:space="0"/>
                <w:lang w:val="en-US" w:eastAsia="zh-CN" w:bidi="ar"/>
              </w:rPr>
              <w:t>是</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350F6"/>
    <w:rsid w:val="2FF350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2018-01-24T06:23:00Z</dcterms:created>
  <dc:creator>ASUS</dc:creator>
  <cp:lastModifiedBy>ASUS</cp:lastModifiedBy>
  <dcterms:modified xsi:type="dcterms:W3CDTF">2018-01-24T06:23:59Z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