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rPr>
          <w:rFonts w:eastAsia="方正小标宋简体"/>
          <w:bCs/>
          <w:color w:val="000000"/>
          <w:sz w:val="44"/>
          <w:szCs w:val="44"/>
        </w:rPr>
      </w:pPr>
      <w:r>
        <w:rPr>
          <w:rFonts w:eastAsia="黑体"/>
          <w:bCs/>
          <w:color w:val="000000"/>
          <w:sz w:val="32"/>
          <w:szCs w:val="32"/>
        </w:rPr>
        <w:t>附件2</w:t>
      </w:r>
    </w:p>
    <w:p>
      <w:pPr>
        <w:spacing w:line="660" w:lineRule="exact"/>
        <w:jc w:val="center"/>
        <w:rPr>
          <w:rFonts w:eastAsia="方正小标宋简体"/>
          <w:bCs/>
          <w:color w:val="000000"/>
          <w:sz w:val="44"/>
          <w:szCs w:val="44"/>
        </w:rPr>
      </w:pPr>
      <w:r>
        <w:rPr>
          <w:rFonts w:eastAsia="方正小标宋简体"/>
          <w:bCs/>
          <w:color w:val="000000"/>
          <w:sz w:val="44"/>
          <w:szCs w:val="44"/>
        </w:rPr>
        <w:t>公安机关录用人民警察体能测评</w:t>
      </w:r>
    </w:p>
    <w:p>
      <w:pPr>
        <w:spacing w:line="660" w:lineRule="exact"/>
        <w:jc w:val="center"/>
        <w:rPr>
          <w:rFonts w:eastAsia="方正小标宋简体"/>
          <w:bCs/>
          <w:color w:val="000000"/>
          <w:sz w:val="44"/>
          <w:szCs w:val="44"/>
        </w:rPr>
      </w:pPr>
      <w:r>
        <w:rPr>
          <w:rFonts w:eastAsia="方正小标宋简体"/>
          <w:bCs/>
          <w:color w:val="000000"/>
          <w:sz w:val="44"/>
          <w:szCs w:val="44"/>
        </w:rPr>
        <w:t>项目和标准（暂行）</w:t>
      </w:r>
    </w:p>
    <w:p>
      <w:pPr>
        <w:spacing w:line="660" w:lineRule="exact"/>
        <w:jc w:val="center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人社部发【2011】48号</w:t>
      </w:r>
    </w:p>
    <w:p>
      <w:pPr>
        <w:spacing w:line="560" w:lineRule="exact"/>
        <w:rPr>
          <w:rFonts w:eastAsia="黑体"/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　　</w:t>
      </w:r>
      <w:r>
        <w:rPr>
          <w:rFonts w:eastAsia="黑体"/>
          <w:color w:val="000000"/>
          <w:sz w:val="30"/>
          <w:szCs w:val="30"/>
        </w:rPr>
        <w:t>（一）男子组</w:t>
      </w:r>
    </w:p>
    <w:tbl>
      <w:tblPr>
        <w:tblStyle w:val="7"/>
        <w:tblW w:w="8305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37"/>
        <w:gridCol w:w="2526"/>
        <w:gridCol w:w="2842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937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项目</w:t>
            </w:r>
          </w:p>
        </w:tc>
        <w:tc>
          <w:tcPr>
            <w:tcW w:w="5368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标准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937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rPr>
                <w:color w:val="000000"/>
                <w:sz w:val="30"/>
                <w:szCs w:val="30"/>
              </w:rPr>
            </w:pPr>
          </w:p>
        </w:tc>
        <w:tc>
          <w:tcPr>
            <w:tcW w:w="25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30岁（含）以下</w:t>
            </w:r>
          </w:p>
        </w:tc>
        <w:tc>
          <w:tcPr>
            <w:tcW w:w="2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31岁（含）以上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9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10米×4往返跑</w:t>
            </w:r>
          </w:p>
        </w:tc>
        <w:tc>
          <w:tcPr>
            <w:tcW w:w="25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≤13″1</w:t>
            </w:r>
          </w:p>
        </w:tc>
        <w:tc>
          <w:tcPr>
            <w:tcW w:w="2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　≤13″4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9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1000米跑</w:t>
            </w:r>
          </w:p>
        </w:tc>
        <w:tc>
          <w:tcPr>
            <w:tcW w:w="252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≤4′25″</w:t>
            </w:r>
          </w:p>
        </w:tc>
        <w:tc>
          <w:tcPr>
            <w:tcW w:w="284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　≤4′35″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9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纵跳摸高</w:t>
            </w:r>
          </w:p>
        </w:tc>
        <w:tc>
          <w:tcPr>
            <w:tcW w:w="5368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≥265厘米</w:t>
            </w:r>
          </w:p>
        </w:tc>
      </w:tr>
    </w:tbl>
    <w:p>
      <w:pPr>
        <w:spacing w:before="100" w:beforeAutospacing="1" w:after="100" w:afterAutospacing="1" w:line="400" w:lineRule="exact"/>
        <w:rPr>
          <w:rFonts w:eastAsia="黑体"/>
          <w:color w:val="000000"/>
          <w:sz w:val="30"/>
          <w:szCs w:val="30"/>
        </w:rPr>
      </w:pPr>
      <w:r>
        <w:rPr>
          <w:rFonts w:eastAsia="黑体"/>
          <w:color w:val="000000"/>
          <w:sz w:val="30"/>
          <w:szCs w:val="30"/>
        </w:rPr>
        <w:t>　　（二）女子组</w:t>
      </w:r>
    </w:p>
    <w:tbl>
      <w:tblPr>
        <w:tblStyle w:val="7"/>
        <w:tblW w:w="8350" w:type="dxa"/>
        <w:jc w:val="center"/>
        <w:tblCellSpacing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65"/>
        <w:gridCol w:w="2535"/>
        <w:gridCol w:w="2850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tblCellSpacing w:w="0" w:type="dxa"/>
          <w:jc w:val="center"/>
        </w:trPr>
        <w:tc>
          <w:tcPr>
            <w:tcW w:w="2965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项 目</w:t>
            </w:r>
          </w:p>
        </w:tc>
        <w:tc>
          <w:tcPr>
            <w:tcW w:w="5385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标 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2965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rPr>
                <w:color w:val="000000"/>
                <w:sz w:val="30"/>
                <w:szCs w:val="30"/>
              </w:rPr>
            </w:pPr>
          </w:p>
        </w:tc>
        <w:tc>
          <w:tcPr>
            <w:tcW w:w="2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30岁（含）以下</w:t>
            </w:r>
          </w:p>
        </w:tc>
        <w:tc>
          <w:tcPr>
            <w:tcW w:w="28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31岁（含）以上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tblCellSpacing w:w="0" w:type="dxa"/>
          <w:jc w:val="center"/>
        </w:trPr>
        <w:tc>
          <w:tcPr>
            <w:tcW w:w="2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10米×4往返跑</w:t>
            </w:r>
          </w:p>
        </w:tc>
        <w:tc>
          <w:tcPr>
            <w:tcW w:w="2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≤14″1</w:t>
            </w:r>
          </w:p>
        </w:tc>
        <w:tc>
          <w:tcPr>
            <w:tcW w:w="28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≤14″4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tblCellSpacing w:w="0" w:type="dxa"/>
          <w:jc w:val="center"/>
        </w:trPr>
        <w:tc>
          <w:tcPr>
            <w:tcW w:w="2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800米跑</w:t>
            </w:r>
          </w:p>
        </w:tc>
        <w:tc>
          <w:tcPr>
            <w:tcW w:w="253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≤4′20″</w:t>
            </w:r>
          </w:p>
        </w:tc>
        <w:tc>
          <w:tcPr>
            <w:tcW w:w="28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≤4′30″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tblCellSpacing w:w="0" w:type="dxa"/>
          <w:jc w:val="center"/>
        </w:trPr>
        <w:tc>
          <w:tcPr>
            <w:tcW w:w="2965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纵跳摸高</w:t>
            </w:r>
          </w:p>
        </w:tc>
        <w:tc>
          <w:tcPr>
            <w:tcW w:w="5385" w:type="dxa"/>
            <w:gridSpan w:val="2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before="100" w:beforeAutospacing="1" w:after="100" w:afterAutospacing="1" w:line="360" w:lineRule="auto"/>
              <w:jc w:val="center"/>
              <w:rPr>
                <w:color w:val="000000"/>
                <w:sz w:val="30"/>
                <w:szCs w:val="30"/>
              </w:rPr>
            </w:pPr>
            <w:r>
              <w:rPr>
                <w:color w:val="000000"/>
                <w:sz w:val="30"/>
                <w:szCs w:val="30"/>
              </w:rPr>
              <w:t>≥230厘米</w:t>
            </w:r>
          </w:p>
        </w:tc>
      </w:tr>
    </w:tbl>
    <w:p>
      <w:pPr>
        <w:pStyle w:val="6"/>
        <w:spacing w:line="520" w:lineRule="exact"/>
        <w:ind w:firstLine="640" w:firstLineChars="200"/>
        <w:rPr>
          <w:rFonts w:ascii="Times New Roman" w:hAnsi="Times New Roman"/>
        </w:rPr>
      </w:pPr>
      <w:r>
        <w:rPr>
          <w:rFonts w:ascii="Times New Roman" w:hAnsi="Times New Roman" w:eastAsia="仿宋_GB2312"/>
          <w:color w:val="000000"/>
          <w:sz w:val="32"/>
        </w:rPr>
        <w:t>备注：男子1000米跑、女子800米跑项目的测评次数为1次，10米×4往返跑项目测评次数为不超过2次，纵跳摸高的测评次数为不超过3次。</w:t>
      </w:r>
    </w:p>
    <w:p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wordWrap w:val="0"/>
      <w:jc w:val="right"/>
      <w:rPr>
        <w:rFonts w:ascii="仿宋_GB2312" w:hAnsi="仿宋_GB2312" w:eastAsia="仿宋_GB2312" w:cs="仿宋_GB2312"/>
        <w:sz w:val="32"/>
        <w:szCs w:val="32"/>
      </w:rPr>
    </w:pPr>
    <w:r>
      <w:rPr>
        <w:sz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wordWrap w:val="0"/>
                            <w:jc w:val="right"/>
                          </w:pP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  <w:lang w:val="zh-CN"/>
                            </w:rPr>
                            <w:t>10</w:t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eastAsia="仿宋_GB231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wordWrap w:val="0"/>
                      <w:jc w:val="right"/>
                    </w:pPr>
                    <w:r>
                      <w:rPr>
                        <w:sz w:val="28"/>
                        <w:szCs w:val="28"/>
                      </w:rPr>
                      <w:t>—</w:t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eastAsia="仿宋_GB2312"/>
                        <w:sz w:val="28"/>
                        <w:szCs w:val="28"/>
                        <w:lang w:val="zh-CN"/>
                      </w:rPr>
                      <w:t>10</w:t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eastAsia="仿宋_GB231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仿宋_GB2312" w:eastAsia="仿宋_GB2312"/>
        <w:sz w:val="32"/>
        <w:szCs w:val="32"/>
      </w:rPr>
    </w:pPr>
    <w:r>
      <w:rPr>
        <w:rFonts w:hint="eastAsia" w:ascii="仿宋_GB2312" w:eastAsia="仿宋_GB2312"/>
        <w:sz w:val="32"/>
        <w:szCs w:val="32"/>
      </w:rPr>
      <w:fldChar w:fldCharType="begin"/>
    </w:r>
    <w:r>
      <w:rPr>
        <w:rFonts w:hint="eastAsia" w:ascii="仿宋_GB2312" w:eastAsia="仿宋_GB2312"/>
        <w:sz w:val="32"/>
        <w:szCs w:val="32"/>
      </w:rPr>
      <w:instrText xml:space="preserve"> PAGE   \* MERGEFORMAT </w:instrText>
    </w:r>
    <w:r>
      <w:rPr>
        <w:rFonts w:hint="eastAsia" w:ascii="仿宋_GB2312" w:eastAsia="仿宋_GB2312"/>
        <w:sz w:val="32"/>
        <w:szCs w:val="32"/>
      </w:rPr>
      <w:fldChar w:fldCharType="separate"/>
    </w:r>
    <w:r>
      <w:rPr>
        <w:rFonts w:ascii="仿宋_GB2312" w:eastAsia="仿宋_GB2312"/>
        <w:sz w:val="32"/>
        <w:szCs w:val="32"/>
        <w:lang w:val="zh-CN"/>
      </w:rPr>
      <w:t>-</w:t>
    </w:r>
    <w:r>
      <w:rPr>
        <w:rFonts w:ascii="仿宋_GB2312" w:eastAsia="仿宋_GB2312"/>
        <w:sz w:val="32"/>
        <w:szCs w:val="32"/>
      </w:rPr>
      <w:t xml:space="preserve"> 4 -</w:t>
    </w:r>
    <w:r>
      <w:rPr>
        <w:rFonts w:hint="eastAsia" w:ascii="仿宋_GB2312" w:eastAsia="仿宋_GB2312"/>
        <w:sz w:val="32"/>
        <w:szCs w:val="32"/>
      </w:rP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wMWM1MDc3ZjM1ZmNkNTUyZTFkNzkxNmVkNmRlMzkifQ=="/>
  </w:docVars>
  <w:rsids>
    <w:rsidRoot w:val="46E862DE"/>
    <w:rsid w:val="0008364A"/>
    <w:rsid w:val="000A33F1"/>
    <w:rsid w:val="000C60A6"/>
    <w:rsid w:val="000F27D9"/>
    <w:rsid w:val="00156176"/>
    <w:rsid w:val="001D78C4"/>
    <w:rsid w:val="002006BE"/>
    <w:rsid w:val="00255F1F"/>
    <w:rsid w:val="0026790E"/>
    <w:rsid w:val="00292BAE"/>
    <w:rsid w:val="002C5047"/>
    <w:rsid w:val="00320565"/>
    <w:rsid w:val="00373748"/>
    <w:rsid w:val="00384DC0"/>
    <w:rsid w:val="003F5772"/>
    <w:rsid w:val="00415D66"/>
    <w:rsid w:val="00452960"/>
    <w:rsid w:val="00460215"/>
    <w:rsid w:val="004C731D"/>
    <w:rsid w:val="004D7A72"/>
    <w:rsid w:val="004E392B"/>
    <w:rsid w:val="00504C12"/>
    <w:rsid w:val="0057658D"/>
    <w:rsid w:val="0058432A"/>
    <w:rsid w:val="005A1C98"/>
    <w:rsid w:val="005B3554"/>
    <w:rsid w:val="005C2D56"/>
    <w:rsid w:val="00617AAB"/>
    <w:rsid w:val="00625A93"/>
    <w:rsid w:val="00635FA1"/>
    <w:rsid w:val="00655C0A"/>
    <w:rsid w:val="00672375"/>
    <w:rsid w:val="006A67FE"/>
    <w:rsid w:val="00717A54"/>
    <w:rsid w:val="00731361"/>
    <w:rsid w:val="007515FD"/>
    <w:rsid w:val="0079344A"/>
    <w:rsid w:val="007978AE"/>
    <w:rsid w:val="007B5F06"/>
    <w:rsid w:val="007E4289"/>
    <w:rsid w:val="008104C9"/>
    <w:rsid w:val="0082636C"/>
    <w:rsid w:val="00847B8B"/>
    <w:rsid w:val="00877C3B"/>
    <w:rsid w:val="00883E8F"/>
    <w:rsid w:val="00884685"/>
    <w:rsid w:val="00890D41"/>
    <w:rsid w:val="00903F9E"/>
    <w:rsid w:val="00910410"/>
    <w:rsid w:val="00943890"/>
    <w:rsid w:val="009877F8"/>
    <w:rsid w:val="009A669F"/>
    <w:rsid w:val="009C1887"/>
    <w:rsid w:val="00A0374C"/>
    <w:rsid w:val="00A3213E"/>
    <w:rsid w:val="00A44CAE"/>
    <w:rsid w:val="00A45C9D"/>
    <w:rsid w:val="00A71714"/>
    <w:rsid w:val="00A94FBE"/>
    <w:rsid w:val="00AE3D8C"/>
    <w:rsid w:val="00B47FF3"/>
    <w:rsid w:val="00B54B6C"/>
    <w:rsid w:val="00B60821"/>
    <w:rsid w:val="00BB5C1F"/>
    <w:rsid w:val="00BC62EA"/>
    <w:rsid w:val="00BF5425"/>
    <w:rsid w:val="00BF68FA"/>
    <w:rsid w:val="00C41489"/>
    <w:rsid w:val="00C7071C"/>
    <w:rsid w:val="00CD1708"/>
    <w:rsid w:val="00D54C20"/>
    <w:rsid w:val="00D7224C"/>
    <w:rsid w:val="00D85044"/>
    <w:rsid w:val="00DA504C"/>
    <w:rsid w:val="00E17E53"/>
    <w:rsid w:val="00E23926"/>
    <w:rsid w:val="00EC547D"/>
    <w:rsid w:val="00EF0265"/>
    <w:rsid w:val="00EF6E4E"/>
    <w:rsid w:val="00F00A64"/>
    <w:rsid w:val="00F22D4F"/>
    <w:rsid w:val="00F95A80"/>
    <w:rsid w:val="00F964C6"/>
    <w:rsid w:val="00FB3FFB"/>
    <w:rsid w:val="00FB468E"/>
    <w:rsid w:val="0A6531A7"/>
    <w:rsid w:val="14655C1C"/>
    <w:rsid w:val="19A05402"/>
    <w:rsid w:val="1BC7167E"/>
    <w:rsid w:val="1F1E1A47"/>
    <w:rsid w:val="23B32930"/>
    <w:rsid w:val="2A73785F"/>
    <w:rsid w:val="2E081136"/>
    <w:rsid w:val="2E8161DF"/>
    <w:rsid w:val="2F1F1784"/>
    <w:rsid w:val="2F5A4518"/>
    <w:rsid w:val="2F934579"/>
    <w:rsid w:val="362A52AE"/>
    <w:rsid w:val="395E5FA7"/>
    <w:rsid w:val="46E862DE"/>
    <w:rsid w:val="47A8230B"/>
    <w:rsid w:val="49E7365D"/>
    <w:rsid w:val="4F9A7117"/>
    <w:rsid w:val="55DE16F8"/>
    <w:rsid w:val="579C1337"/>
    <w:rsid w:val="5BFD7083"/>
    <w:rsid w:val="6034569C"/>
    <w:rsid w:val="61A53F90"/>
    <w:rsid w:val="67591F41"/>
    <w:rsid w:val="6F3C0BB6"/>
    <w:rsid w:val="7949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qFormat/>
    <w:uiPriority w:val="0"/>
    <w:pPr>
      <w:ind w:left="100" w:leftChars="2500"/>
    </w:pPr>
  </w:style>
  <w:style w:type="paragraph" w:styleId="3">
    <w:name w:val="Balloon Text"/>
    <w:basedOn w:val="1"/>
    <w:link w:val="12"/>
    <w:autoRedefine/>
    <w:qFormat/>
    <w:uiPriority w:val="0"/>
    <w:rPr>
      <w:sz w:val="18"/>
      <w:szCs w:val="18"/>
    </w:rPr>
  </w:style>
  <w:style w:type="paragraph" w:styleId="4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index 1"/>
    <w:basedOn w:val="1"/>
    <w:next w:val="1"/>
    <w:autoRedefine/>
    <w:qFormat/>
    <w:uiPriority w:val="0"/>
    <w:rPr>
      <w:rFonts w:ascii="Calibri" w:hAnsi="Calibri"/>
      <w:szCs w:val="32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脚 Char"/>
    <w:basedOn w:val="9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眉 Char"/>
    <w:basedOn w:val="9"/>
    <w:link w:val="5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批注框文本 Char"/>
    <w:basedOn w:val="9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日期 Char"/>
    <w:basedOn w:val="9"/>
    <w:link w:val="2"/>
    <w:autoRedefine/>
    <w:qFormat/>
    <w:uiPriority w:val="0"/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WRGHO.COM</Company>
  <Pages>20</Pages>
  <Words>1223</Words>
  <Characters>6973</Characters>
  <Lines>58</Lines>
  <Paragraphs>16</Paragraphs>
  <TotalTime>147</TotalTime>
  <ScaleCrop>false</ScaleCrop>
  <LinksUpToDate>false</LinksUpToDate>
  <CharactersWithSpaces>8180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2024-05-07T12:54:00Z</dcterms:created>
  <dc:creator>Administrator</dc:creator>
  <cp:lastModifiedBy>Administrator</cp:lastModifiedBy>
  <cp:lastPrinted>2024-05-11T03:21:00Z</cp:lastPrinted>
  <dcterms:modified xsi:type="dcterms:W3CDTF">2024-05-12T01:23:41Z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F14FB06D20164754A4F0F227E7394D4A_12</vt:lpwstr>
  </property>
</Properties>
</file>