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ind w:left="0" w:leftChars="0" w:right="1264" w:rightChars="400"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Hlk143712119"/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  <w:bookmarkStart w:id="1" w:name="_GoBack"/>
      <w:bookmarkEnd w:id="1"/>
    </w:p>
    <w:bookmarkEnd w:id="0"/>
    <w:tbl>
      <w:tblPr>
        <w:tblStyle w:val="8"/>
        <w:tblW w:w="55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45"/>
        <w:gridCol w:w="1519"/>
        <w:gridCol w:w="537"/>
        <w:gridCol w:w="1009"/>
        <w:gridCol w:w="1018"/>
        <w:gridCol w:w="745"/>
        <w:gridCol w:w="3491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2024年丰城市市属国有企业公开招聘职位表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研究生专业：0814土木工程、085901土木工程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0810土木类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研究生专业：0814土木工程、085901土木工程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0810土木类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具有两年以上相关工作经验。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研究生专业：0814土木工程、085901土木工程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0810土木类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1.具有一年及以上工作经验；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2.具有二级建造师技术职称。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研究生专业：0814土木工程、085901土木工程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0810土木类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1.具备五年以上建筑工程、市政工程、污水处理工程等项目管理相关工作经验；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2.具有二级建造师证书（建筑工程）或以上。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研究生专业：0814土木工程、085901土木工程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0810土木类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1.三年设计院专业设计经验或有专业负责人经验更优；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2.两年以上住宅项目现场经验。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1201管理科学与工程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1201管理科学与工程类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1201管理科学与工程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1201管理科学与工程类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具有房地产开发报批报建二年及以上工作经历。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1201管理科学与工程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1201管理科学与工程类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具有安装工程预算工作经验。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1201管理科学与工程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1201管理科学与工程类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有相关工作经验者优先。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研究生专业：0813建筑学、0851建筑学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0828建筑类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12" w:firstLineChars="2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研究生专业：1204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、1252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本科专业：1204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2.具有两年以上相关工作经验。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研究生专业：1204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、1252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本科专业：1204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具有散装化学品船船员特殊培训合格证书。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1202工商管理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、1251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1202工商管理类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1202工商管理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、1251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1202工商管理类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、0251金融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0203金融学类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具有二年以上融资、财会等金融相关工作经验。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、0251金融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0203金融学类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1.具有一年以上相关工作经验；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2.有初级会计师及以上资格证书。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研究生专业：0403体育学、0452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本科专业：0402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具有社会体育指导员资格证书或裁判员证书或教练员证书。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研究生专业：0403体育学、0452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本科专业：0402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同等条件下，主修皮划艇相关课程优先。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02经济学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研究生专业：0202应用经济学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本科专业：0201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1305设计学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、1351艺术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1305设计学类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具有两年以上相关工作经验。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0501中国语言文学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0501中国语言文学类</w:t>
            </w:r>
          </w:p>
        </w:tc>
        <w:tc>
          <w:tcPr>
            <w:tcW w:w="2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WY1NWY4MTgyNGRlYTZmNjFkYzM1NmEyM2Q4MjIifQ=="/>
  </w:docVars>
  <w:rsids>
    <w:rsidRoot w:val="139E16EF"/>
    <w:rsid w:val="03A52548"/>
    <w:rsid w:val="04DA6689"/>
    <w:rsid w:val="07F7533D"/>
    <w:rsid w:val="096F4BA3"/>
    <w:rsid w:val="0B2544B6"/>
    <w:rsid w:val="0CCF0636"/>
    <w:rsid w:val="0F670FFA"/>
    <w:rsid w:val="10CC0ABA"/>
    <w:rsid w:val="115467EE"/>
    <w:rsid w:val="12600AA2"/>
    <w:rsid w:val="12A768A9"/>
    <w:rsid w:val="139E16EF"/>
    <w:rsid w:val="14661880"/>
    <w:rsid w:val="1820061C"/>
    <w:rsid w:val="18AA3A46"/>
    <w:rsid w:val="19777D1E"/>
    <w:rsid w:val="1B126323"/>
    <w:rsid w:val="1F9D6237"/>
    <w:rsid w:val="204D514B"/>
    <w:rsid w:val="21442F49"/>
    <w:rsid w:val="218A0D72"/>
    <w:rsid w:val="22407BB4"/>
    <w:rsid w:val="240864B0"/>
    <w:rsid w:val="261A49D8"/>
    <w:rsid w:val="26396DF4"/>
    <w:rsid w:val="26753BA5"/>
    <w:rsid w:val="28773C04"/>
    <w:rsid w:val="2A22144B"/>
    <w:rsid w:val="2A392C35"/>
    <w:rsid w:val="2D1953EB"/>
    <w:rsid w:val="34F565DC"/>
    <w:rsid w:val="36F741EF"/>
    <w:rsid w:val="391265A7"/>
    <w:rsid w:val="3AF03768"/>
    <w:rsid w:val="3B225C51"/>
    <w:rsid w:val="3B651551"/>
    <w:rsid w:val="3D070560"/>
    <w:rsid w:val="3D17730C"/>
    <w:rsid w:val="406C70DB"/>
    <w:rsid w:val="409A1F8B"/>
    <w:rsid w:val="420C35C1"/>
    <w:rsid w:val="42685D2C"/>
    <w:rsid w:val="439672C1"/>
    <w:rsid w:val="450E12C5"/>
    <w:rsid w:val="481D7A20"/>
    <w:rsid w:val="49117305"/>
    <w:rsid w:val="4A1E617D"/>
    <w:rsid w:val="4A414779"/>
    <w:rsid w:val="4CB91D32"/>
    <w:rsid w:val="4DB86D24"/>
    <w:rsid w:val="4EE74D90"/>
    <w:rsid w:val="538B51E0"/>
    <w:rsid w:val="55C37BD9"/>
    <w:rsid w:val="57805D82"/>
    <w:rsid w:val="57E95D85"/>
    <w:rsid w:val="589D7928"/>
    <w:rsid w:val="598A3F28"/>
    <w:rsid w:val="5C217C66"/>
    <w:rsid w:val="67E6291D"/>
    <w:rsid w:val="687F4487"/>
    <w:rsid w:val="6ABD3A45"/>
    <w:rsid w:val="6B6E54AB"/>
    <w:rsid w:val="6BD46244"/>
    <w:rsid w:val="6E7E5BA3"/>
    <w:rsid w:val="6EBF700E"/>
    <w:rsid w:val="6F1572A0"/>
    <w:rsid w:val="73571C35"/>
    <w:rsid w:val="74A84E1D"/>
    <w:rsid w:val="74F214FD"/>
    <w:rsid w:val="757948C0"/>
    <w:rsid w:val="75A87ACA"/>
    <w:rsid w:val="75DF6E68"/>
    <w:rsid w:val="796F1FEE"/>
    <w:rsid w:val="79A06EC4"/>
    <w:rsid w:val="7BD329D7"/>
    <w:rsid w:val="7DB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4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autoRedefine/>
    <w:qFormat/>
    <w:uiPriority w:val="99"/>
    <w:pPr>
      <w:ind w:left="420" w:leftChars="200" w:firstLine="210"/>
    </w:pPr>
    <w:rPr>
      <w:rFonts w:ascii="Times New Roman" w:hAnsi="Times New Roman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1"/>
    <w:autoRedefine/>
    <w:qFormat/>
    <w:uiPriority w:val="0"/>
    <w:pPr>
      <w:ind w:left="420" w:leftChars="200" w:firstLine="210"/>
    </w:pPr>
    <w:rPr>
      <w:rFonts w:ascii="Calibri" w:hAnsi="Calibri" w:eastAsia="宋体" w:cs="Times New Roman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2024-03-25T03:42:00Z</dcterms:created>
  <dc:creator>lenovo</dc:creator>
  <cp:lastModifiedBy>小女人</cp:lastModifiedBy>
  <dcterms:modified xsi:type="dcterms:W3CDTF">2024-04-16T10:08:14Z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EF39A7038BEA44AE91E1EC9927369563_13</vt:lpwstr>
  </property>
</Properties>
</file>