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sz w:val="32"/>
          <w:szCs w:val="32"/>
          <w:shd w:val="clear" w:color="auto" w:fill="auto"/>
        </w:rPr>
      </w:pPr>
      <w:r>
        <w:rPr>
          <w:rFonts w:hint="eastAsia" w:ascii="仿宋" w:hAnsi="仿宋" w:eastAsia="仿宋" w:cs="仿宋"/>
          <w:b/>
          <w:bCs/>
          <w:color w:val="000000"/>
          <w:sz w:val="32"/>
          <w:szCs w:val="32"/>
          <w:shd w:val="clear" w:color="auto" w:fill="auto"/>
        </w:rPr>
        <w:t>疫情防控要求</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bookmarkStart w:id="0" w:name="_GoBack"/>
      <w:r>
        <w:rPr>
          <w:rFonts w:hint="eastAsia" w:ascii="仿宋_GB2312" w:hAnsi="仿宋_GB2312" w:eastAsia="仿宋_GB2312" w:cs="仿宋_GB2312"/>
          <w:color w:val="000000"/>
          <w:sz w:val="32"/>
          <w:szCs w:val="32"/>
          <w:shd w:val="clear" w:color="auto" w:fill="auto"/>
        </w:rPr>
        <w:t>1、做好个人防护。考前和考试期间，合理安排出行和食宿，主动减少外出和不必要的聚集、人员接触，加强自我健康管理。</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2、外省入赣赴景应试人员应提前填报信息，合理安排行程。请外省入赣赴景应试人员务必在考前或入赣前通过微信、支付宝等渠道和“赣服通”平台申领“赣通码”，并提前填报“赣通码”内入赣（返乡）登记信息。省外应试人员密切关注居住地疫情情况，根据防控政策要求合理安排时间入赣；境外应试人员应至少提前28天抵达国内。</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3、积极配合做好现场防疫工作。应试人员必须自备口罩等防疫用品，建议至少提前60分钟到达考点，接受体温测量,接受健康码和</w:t>
      </w:r>
      <w:r>
        <w:rPr>
          <w:rFonts w:hint="eastAsia" w:ascii="仿宋_GB2312" w:hAnsi="仿宋_GB2312" w:eastAsia="仿宋_GB2312" w:cs="仿宋_GB2312"/>
          <w:color w:val="000000"/>
          <w:sz w:val="32"/>
          <w:szCs w:val="32"/>
          <w:shd w:val="clear" w:color="auto" w:fill="auto"/>
          <w:lang w:eastAsia="zh-CN"/>
        </w:rPr>
        <w:t>行程码</w:t>
      </w:r>
      <w:r>
        <w:rPr>
          <w:rFonts w:hint="eastAsia" w:ascii="仿宋_GB2312" w:hAnsi="仿宋_GB2312" w:eastAsia="仿宋_GB2312" w:cs="仿宋_GB2312"/>
          <w:color w:val="000000"/>
          <w:sz w:val="32"/>
          <w:szCs w:val="32"/>
          <w:shd w:val="clear" w:color="auto" w:fill="auto"/>
        </w:rPr>
        <w:t>“二码”联查。体温测量＜37.3℃，健康码显示绿码（当日更新），且健康状况无异常的应试人员，可入场参加考试。</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4、保持安全距离，全程佩戴口罩。应试人员排队等待查验时要注意保持安全距离，除核验身份等需摘除口罩的情形外，进出考点、考场及在考试过程中，均应全程佩戴口罩。每场考试结束后，应服从考点安排分批、错峰离场。</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5、异常情况处置。考试过程中，应试人员若出现发热、咳嗽、咽痛、呼吸困难、呕吐、腹泻等异常状况，应立即向监考人员报告，按照防疫相关程序处置。</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6、</w:t>
      </w:r>
      <w:r>
        <w:rPr>
          <w:rFonts w:hint="eastAsia" w:ascii="仿宋_GB2312" w:hAnsi="仿宋_GB2312" w:eastAsia="仿宋_GB2312" w:cs="仿宋_GB2312"/>
          <w:color w:val="000000"/>
          <w:sz w:val="32"/>
          <w:szCs w:val="32"/>
          <w:shd w:val="clear" w:color="auto" w:fill="auto"/>
          <w:lang w:eastAsia="zh-CN"/>
        </w:rPr>
        <w:t>所有参加考试人员均</w:t>
      </w:r>
      <w:r>
        <w:rPr>
          <w:rFonts w:hint="eastAsia" w:ascii="仿宋_GB2312" w:hAnsi="仿宋_GB2312" w:eastAsia="仿宋_GB2312" w:cs="仿宋_GB2312"/>
          <w:color w:val="000000"/>
          <w:sz w:val="32"/>
          <w:szCs w:val="32"/>
          <w:shd w:val="clear" w:color="auto" w:fill="auto"/>
        </w:rPr>
        <w:t>须提供</w:t>
      </w:r>
      <w:r>
        <w:rPr>
          <w:rFonts w:hint="eastAsia" w:ascii="仿宋_GB2312" w:hAnsi="仿宋_GB2312" w:eastAsia="仿宋_GB2312" w:cs="仿宋_GB2312"/>
          <w:color w:val="000000"/>
          <w:sz w:val="32"/>
          <w:szCs w:val="32"/>
          <w:shd w:val="clear" w:color="auto" w:fill="auto"/>
          <w:lang w:eastAsia="zh-CN"/>
        </w:rPr>
        <w:t>考前</w:t>
      </w:r>
      <w:r>
        <w:rPr>
          <w:rFonts w:hint="eastAsia" w:ascii="仿宋_GB2312" w:hAnsi="仿宋_GB2312" w:eastAsia="仿宋_GB2312" w:cs="仿宋_GB2312"/>
          <w:color w:val="000000"/>
          <w:sz w:val="32"/>
          <w:szCs w:val="32"/>
          <w:shd w:val="clear" w:color="auto" w:fill="auto"/>
        </w:rPr>
        <w:t>48小时内核酸检测阴性证明。</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40" w:lineRule="exact"/>
        <w:ind w:right="0" w:firstLine="320" w:firstLineChars="100"/>
        <w:jc w:val="both"/>
        <w:textAlignment w:val="auto"/>
        <w:rPr>
          <w:rFonts w:hint="eastAsia" w:ascii="仿宋_GB2312" w:hAnsi="仿宋_GB2312" w:eastAsia="仿宋_GB2312" w:cs="仿宋_GB2312"/>
          <w:b w:val="0"/>
          <w:i w:val="0"/>
          <w:caps w:val="0"/>
          <w:color w:val="000000"/>
          <w:spacing w:val="0"/>
          <w:sz w:val="32"/>
          <w:szCs w:val="32"/>
          <w:shd w:val="clear"/>
        </w:rPr>
      </w:pPr>
      <w:r>
        <w:rPr>
          <w:rFonts w:hint="eastAsia" w:ascii="仿宋_GB2312" w:hAnsi="仿宋_GB2312" w:eastAsia="仿宋_GB2312" w:cs="仿宋_GB2312"/>
          <w:color w:val="000000"/>
          <w:sz w:val="32"/>
          <w:szCs w:val="32"/>
          <w:shd w:val="clear" w:color="auto" w:fill="auto"/>
        </w:rPr>
        <w:t>7、不得参加考试情形。</w:t>
      </w:r>
      <w:r>
        <w:rPr>
          <w:rFonts w:hint="eastAsia" w:ascii="仿宋_GB2312" w:hAnsi="仿宋_GB2312" w:eastAsia="仿宋_GB2312" w:cs="仿宋_GB2312"/>
          <w:color w:val="000000"/>
          <w:sz w:val="32"/>
          <w:szCs w:val="32"/>
          <w:shd w:val="clear" w:color="auto" w:fill="auto"/>
          <w:lang w:eastAsia="zh-CN"/>
        </w:rPr>
        <w:t>不能提供考前</w:t>
      </w:r>
      <w:r>
        <w:rPr>
          <w:rFonts w:hint="eastAsia" w:ascii="仿宋_GB2312" w:hAnsi="仿宋_GB2312" w:eastAsia="仿宋_GB2312" w:cs="仿宋_GB2312"/>
          <w:color w:val="000000"/>
          <w:sz w:val="32"/>
          <w:szCs w:val="32"/>
          <w:shd w:val="clear" w:color="auto" w:fill="auto"/>
          <w:lang w:val="en-US" w:eastAsia="zh-CN"/>
        </w:rPr>
        <w:t>48小时核酸检测阴性证明的人员；</w:t>
      </w:r>
      <w:r>
        <w:rPr>
          <w:rFonts w:hint="eastAsia" w:ascii="仿宋_GB2312" w:hAnsi="仿宋_GB2312" w:eastAsia="仿宋_GB2312" w:cs="仿宋_GB2312"/>
          <w:b w:val="0"/>
          <w:i w:val="0"/>
          <w:caps w:val="0"/>
          <w:color w:val="000000"/>
          <w:spacing w:val="0"/>
          <w:sz w:val="32"/>
          <w:szCs w:val="32"/>
          <w:shd w:val="clear"/>
        </w:rPr>
        <w:t>28天内有境外旅居史人员；14天内有中高风险地区和本土疫情的县（市、区）旅居史的人员；正处于隔离治疗期的确诊病例、无症状感染者，隔离期未满的密切接触者、密切接触者的密切接触者，以及其他正处于集中隔离、居家隔离和居家健康监测的考生；健康码为“红码”、“黄码”，或行程卡带星号且未排除风险的考生；考试前48小时出现发热、干咳、乏力、鼻塞、流涕、咽痛、嗅（味）觉减退、腹泻等症状，且不能排除阳性感染者的人员；进入考点第一次测量体温超过37.3℃，在临时医学观察点进行再次测量仍不合格，并经综合研判评估不具备考试条件的人员；以及经现场专家评估后认为不适合参加考试的人员一律不得参加考试；</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8、应试人员凡有虚假或不实承诺、隐瞒病史、隐瞒旅居史和接触史、自行服药隐瞒症状、瞒报漏报健康情况、逃避防疫措施的，一经发现，一律不得参加考试；造成不良影响和后果的，将依法依规追究相关责任。</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9、请考生及时关注江西省疫情防控指挥部的防疫要求和考点所在</w:t>
      </w:r>
      <w:r>
        <w:rPr>
          <w:rFonts w:hint="eastAsia" w:ascii="仿宋_GB2312" w:hAnsi="仿宋_GB2312" w:eastAsia="仿宋_GB2312" w:cs="仿宋_GB2312"/>
          <w:color w:val="000000"/>
          <w:sz w:val="32"/>
          <w:szCs w:val="32"/>
          <w:shd w:val="clear" w:color="auto" w:fill="auto"/>
          <w:lang w:val="en-US" w:eastAsia="zh-CN"/>
        </w:rPr>
        <w:t>地</w:t>
      </w:r>
      <w:r>
        <w:rPr>
          <w:rFonts w:hint="eastAsia" w:ascii="仿宋_GB2312" w:hAnsi="仿宋_GB2312" w:eastAsia="仿宋_GB2312" w:cs="仿宋_GB2312"/>
          <w:color w:val="000000"/>
          <w:sz w:val="32"/>
          <w:szCs w:val="32"/>
          <w:shd w:val="clear" w:color="auto" w:fill="auto"/>
        </w:rPr>
        <w:t>的防疫要求，按最新要求参加考试。</w:t>
      </w:r>
    </w:p>
    <w:p>
      <w:pPr>
        <w:spacing w:line="560" w:lineRule="exact"/>
        <w:ind w:firstLine="420"/>
        <w:rPr>
          <w:rFonts w:hint="eastAsia" w:ascii="仿宋_GB2312" w:hAnsi="仿宋_GB2312" w:eastAsia="仿宋_GB2312" w:cs="仿宋_GB2312"/>
          <w:color w:val="000000"/>
          <w:sz w:val="32"/>
          <w:szCs w:val="32"/>
          <w:shd w:val="clear" w:color="auto" w:fill="auto"/>
        </w:rPr>
      </w:pPr>
    </w:p>
    <w:p>
      <w:pPr>
        <w:jc w:val="center"/>
        <w:rPr>
          <w:rFonts w:hint="eastAsia" w:ascii="仿宋_GB2312" w:hAnsi="仿宋_GB2312" w:eastAsia="仿宋_GB2312" w:cs="仿宋_GB2312"/>
          <w:b/>
          <w:bCs/>
          <w:color w:val="000000"/>
          <w:sz w:val="32"/>
          <w:szCs w:val="32"/>
          <w:shd w:val="clear" w:color="auto" w:fill="auto"/>
        </w:rPr>
      </w:pPr>
      <w:r>
        <w:rPr>
          <w:rFonts w:hint="eastAsia" w:ascii="仿宋_GB2312" w:hAnsi="仿宋_GB2312" w:eastAsia="仿宋_GB2312" w:cs="仿宋_GB2312"/>
          <w:b/>
          <w:bCs/>
          <w:color w:val="000000"/>
          <w:sz w:val="32"/>
          <w:szCs w:val="32"/>
          <w:shd w:val="clear" w:color="auto" w:fill="auto"/>
        </w:rPr>
        <w:t>（考务工作人员按要求做好疫情防控，自觉佩戴口罩。）</w:t>
      </w:r>
    </w:p>
    <w:p>
      <w:pPr>
        <w:rPr>
          <w:rFonts w:hint="eastAsia" w:ascii="仿宋_GB2312" w:hAnsi="仿宋_GB2312" w:eastAsia="仿宋_GB2312" w:cs="仿宋_GB231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MjQ1ZWJlOTRjZjVmZGU1MThlNDk3NzAxZjA0YzcifQ=="/>
  </w:docVars>
  <w:rsids>
    <w:rsidRoot w:val="00000000"/>
    <w:rsid w:val="067B7EAA"/>
    <w:rsid w:val="0F3C5B5C"/>
    <w:rsid w:val="0FFFB921"/>
    <w:rsid w:val="195EEEE0"/>
    <w:rsid w:val="1FDE3ECE"/>
    <w:rsid w:val="2DB30823"/>
    <w:rsid w:val="2DEFF6BB"/>
    <w:rsid w:val="2F0A4305"/>
    <w:rsid w:val="371FF101"/>
    <w:rsid w:val="395EF9A8"/>
    <w:rsid w:val="3BD85B89"/>
    <w:rsid w:val="3FD8C81F"/>
    <w:rsid w:val="3FF0D5F5"/>
    <w:rsid w:val="3FFF3381"/>
    <w:rsid w:val="43FD22BC"/>
    <w:rsid w:val="44D82F14"/>
    <w:rsid w:val="4FFF7F8B"/>
    <w:rsid w:val="4FFF952A"/>
    <w:rsid w:val="52E7741F"/>
    <w:rsid w:val="55AA7DE0"/>
    <w:rsid w:val="57D530AF"/>
    <w:rsid w:val="57F99B3F"/>
    <w:rsid w:val="5CDF7359"/>
    <w:rsid w:val="5D777904"/>
    <w:rsid w:val="5EFF8CF3"/>
    <w:rsid w:val="5F7B9C64"/>
    <w:rsid w:val="5FF88BF9"/>
    <w:rsid w:val="62D6E8FF"/>
    <w:rsid w:val="69FF1D63"/>
    <w:rsid w:val="6A53DAAD"/>
    <w:rsid w:val="6B5ABA3F"/>
    <w:rsid w:val="6DD2E1A1"/>
    <w:rsid w:val="6F4E5CDB"/>
    <w:rsid w:val="6FEF9AE1"/>
    <w:rsid w:val="719364CB"/>
    <w:rsid w:val="73B649D9"/>
    <w:rsid w:val="73DBAE41"/>
    <w:rsid w:val="73EE368C"/>
    <w:rsid w:val="74FB4B37"/>
    <w:rsid w:val="77EB03F9"/>
    <w:rsid w:val="77F78050"/>
    <w:rsid w:val="79F7309E"/>
    <w:rsid w:val="79FE379E"/>
    <w:rsid w:val="7B989F6C"/>
    <w:rsid w:val="7BF8900C"/>
    <w:rsid w:val="7CBB68A2"/>
    <w:rsid w:val="7D677648"/>
    <w:rsid w:val="7EDB7F25"/>
    <w:rsid w:val="7EF6285D"/>
    <w:rsid w:val="7EFA961A"/>
    <w:rsid w:val="7F93C680"/>
    <w:rsid w:val="7F9FD01D"/>
    <w:rsid w:val="7FBF4B89"/>
    <w:rsid w:val="7FBF9991"/>
    <w:rsid w:val="7FFDE9CF"/>
    <w:rsid w:val="7FFF7D4A"/>
    <w:rsid w:val="99D37DB2"/>
    <w:rsid w:val="9EE345EC"/>
    <w:rsid w:val="A1422B74"/>
    <w:rsid w:val="AB3B9285"/>
    <w:rsid w:val="AE1E6BAC"/>
    <w:rsid w:val="AEFF540E"/>
    <w:rsid w:val="AFF99DB7"/>
    <w:rsid w:val="B3DEC199"/>
    <w:rsid w:val="B7989F51"/>
    <w:rsid w:val="BAFF9B3D"/>
    <w:rsid w:val="BBCD65C2"/>
    <w:rsid w:val="BBD5B9F7"/>
    <w:rsid w:val="BF72AF8D"/>
    <w:rsid w:val="BF9E835A"/>
    <w:rsid w:val="CFDF63BD"/>
    <w:rsid w:val="DA5E6E2B"/>
    <w:rsid w:val="DA716E81"/>
    <w:rsid w:val="DB162EE7"/>
    <w:rsid w:val="DDD7370E"/>
    <w:rsid w:val="DEF75F7C"/>
    <w:rsid w:val="DFBF0948"/>
    <w:rsid w:val="DFFB5D8D"/>
    <w:rsid w:val="E65E829C"/>
    <w:rsid w:val="E9BB4E86"/>
    <w:rsid w:val="EAEDCCFB"/>
    <w:rsid w:val="EBBF3130"/>
    <w:rsid w:val="EDF3D69E"/>
    <w:rsid w:val="EED74ED1"/>
    <w:rsid w:val="EEF6D8B6"/>
    <w:rsid w:val="EFDF10F0"/>
    <w:rsid w:val="EFFF55CB"/>
    <w:rsid w:val="EFFFE030"/>
    <w:rsid w:val="F37F9482"/>
    <w:rsid w:val="F39F7436"/>
    <w:rsid w:val="F3EEF9A4"/>
    <w:rsid w:val="F3FFECF6"/>
    <w:rsid w:val="F6F591FB"/>
    <w:rsid w:val="F7FF6BCB"/>
    <w:rsid w:val="F99FC994"/>
    <w:rsid w:val="FB4E11A7"/>
    <w:rsid w:val="FBABAD54"/>
    <w:rsid w:val="FBBF66D4"/>
    <w:rsid w:val="FDDF2BB0"/>
    <w:rsid w:val="FE5F3829"/>
    <w:rsid w:val="FE9BEA86"/>
    <w:rsid w:val="FF4F64E3"/>
    <w:rsid w:val="FF5F0A0D"/>
    <w:rsid w:val="FFBE51BB"/>
    <w:rsid w:val="FFCF52EC"/>
    <w:rsid w:val="FFD43EE4"/>
    <w:rsid w:val="FFED1D9D"/>
    <w:rsid w:val="FFF09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1000</Words>
  <Characters>1013</Characters>
  <Lines>0</Lines>
  <Paragraphs>0</Paragraphs>
  <TotalTime>7</TotalTime>
  <ScaleCrop>false</ScaleCrop>
  <LinksUpToDate>false</LinksUpToDate>
  <CharactersWithSpaces>1013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2022-06-14T10:44:00Z</dcterms:created>
  <dc:creator>Administrator</dc:creator>
  <cp:lastModifiedBy>章霞</cp:lastModifiedBy>
  <dcterms:modified xsi:type="dcterms:W3CDTF">2022-06-14T03:12:09Z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15DA2AF34F154014A4E1F43FB28BA582</vt:lpwstr>
  </property>
</Properties>
</file>