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eastAsia="黑体" w:cs="黑体"/>
          <w:color w:val="333333"/>
          <w:sz w:val="30"/>
          <w:szCs w:val="30"/>
          <w:shd w:val="clear" w:color="auto" w:fill="FFFFFF"/>
        </w:rPr>
        <w:t>附件</w:t>
      </w:r>
    </w:p>
    <w:p>
      <w:pPr>
        <w:jc w:val="center"/>
        <w:rPr>
          <w:rFonts w:ascii="黑体" w:eastAsia="黑体" w:cs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cs="黑体"/>
          <w:color w:val="333333"/>
          <w:sz w:val="30"/>
          <w:szCs w:val="30"/>
          <w:shd w:val="clear" w:color="auto" w:fill="FFFFFF"/>
        </w:rPr>
        <w:t>2018年南昌市疾病预防控制中心公开招聘</w:t>
      </w:r>
    </w:p>
    <w:p>
      <w:pPr>
        <w:jc w:val="center"/>
      </w:pPr>
      <w:r>
        <w:rPr>
          <w:rFonts w:ascii="黑体" w:eastAsia="黑体" w:cs="黑体"/>
          <w:color w:val="333333"/>
          <w:sz w:val="30"/>
          <w:szCs w:val="30"/>
          <w:shd w:val="clear" w:color="auto" w:fill="FFFFFF"/>
        </w:rPr>
        <w:t>编外工作人员入围体检名单</w:t>
      </w:r>
    </w:p>
    <w:tbl>
      <w:tblPr>
        <w:tblStyle w:val="6"/>
        <w:tblpPr w:leftFromText="180" w:rightFromText="180" w:vertAnchor="text" w:horzAnchor="page" w:tblpXSpec="center" w:tblpY="99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45"/>
        <w:gridCol w:w="3780"/>
        <w:gridCol w:w="288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75" w:type="dxa"/>
            <w:vAlign w:val="center"/>
          </w:tcPr>
          <w:p>
            <w:pPr>
              <w:spacing w:line="440" w:lineRule="exact"/>
              <w:jc w:val="center"/>
              <w:rPr>
                <w:rFonts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岗位代码</w:t>
            </w:r>
          </w:p>
        </w:tc>
        <w:tc>
          <w:tcPr>
            <w:tcW w:w="3780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招聘岗位</w:t>
            </w:r>
          </w:p>
        </w:tc>
        <w:tc>
          <w:tcPr>
            <w:tcW w:w="288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体检要求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入围</w:t>
            </w:r>
            <w:r>
              <w:rPr>
                <w:rFonts w:hint="eastAsia"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体检</w:t>
            </w:r>
            <w:r>
              <w:rPr>
                <w:rFonts w:ascii="Verdana" w:hAnsi="Verdana" w:cs="Verdana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5" w:type="dxa"/>
            <w:vMerge w:val="restart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101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</w:rPr>
              <w:t>公共卫生监测岗</w:t>
            </w:r>
          </w:p>
        </w:tc>
        <w:tc>
          <w:tcPr>
            <w:tcW w:w="288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2018年《公务员录用体检通用标准》和《公务员录用体检特殊标准（试行）》规定的项目，以及乙肝，传染性、化脓性或渗出性皮肤病等</w:t>
            </w: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左荧芬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</w:rPr>
            </w:pPr>
          </w:p>
        </w:tc>
        <w:tc>
          <w:tcPr>
            <w:tcW w:w="288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吴玉倩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288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谢彬钰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288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288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潘灵逸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201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突发公共卫生事件应急处置岗</w:t>
            </w:r>
          </w:p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（男性</w:t>
            </w:r>
            <w:r>
              <w:rPr>
                <w:color w:val="auto"/>
                <w:kern w:val="0"/>
                <w:sz w:val="24"/>
              </w:rPr>
              <w:t>本科</w:t>
            </w:r>
            <w:r>
              <w:rPr>
                <w:rFonts w:hint="eastAsia"/>
                <w:color w:val="auto"/>
                <w:kern w:val="0"/>
                <w:sz w:val="24"/>
              </w:rPr>
              <w:t>）</w:t>
            </w:r>
          </w:p>
        </w:tc>
        <w:tc>
          <w:tcPr>
            <w:tcW w:w="28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2018年《公务员录用体检通用标准》规定的项目</w:t>
            </w: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黄兴良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302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食品安全风险监测岗</w:t>
            </w:r>
          </w:p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（女性本科）</w:t>
            </w:r>
          </w:p>
        </w:tc>
        <w:tc>
          <w:tcPr>
            <w:tcW w:w="288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2018年《公务员录用体检通用标准》和《公务员录用体检特殊标准（试行）》规定的项目，以及乙肝，传染性、化脓性或渗出性皮肤病,色弱,嗅觉等</w:t>
            </w: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林涓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303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食品安全风险监测岗</w:t>
            </w:r>
          </w:p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（男性专科）</w:t>
            </w:r>
          </w:p>
        </w:tc>
        <w:tc>
          <w:tcPr>
            <w:tcW w:w="288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袁本聪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304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食品安全风险监测岗</w:t>
            </w:r>
          </w:p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（女性专科）</w:t>
            </w:r>
          </w:p>
        </w:tc>
        <w:tc>
          <w:tcPr>
            <w:tcW w:w="288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501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后勤服务岗（疫苗管理员）</w:t>
            </w:r>
          </w:p>
        </w:tc>
        <w:tc>
          <w:tcPr>
            <w:tcW w:w="28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2018年《公务员录用体检通用标准》规定的项目</w:t>
            </w: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袁绿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5" w:type="dxa"/>
            <w:vMerge w:val="restart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601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后勤服务岗（核算员）</w:t>
            </w:r>
          </w:p>
        </w:tc>
        <w:tc>
          <w:tcPr>
            <w:tcW w:w="288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2018年《公务员录用体检通用标准》规定的项目</w:t>
            </w: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魏姬皓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</w:rPr>
            </w:pPr>
          </w:p>
        </w:tc>
        <w:tc>
          <w:tcPr>
            <w:tcW w:w="288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黄双沙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701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后勤服务岗（电工）</w:t>
            </w:r>
          </w:p>
        </w:tc>
        <w:tc>
          <w:tcPr>
            <w:tcW w:w="28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2018年《公务员录用体检通用标准》规定的项目</w:t>
            </w:r>
          </w:p>
        </w:tc>
        <w:tc>
          <w:tcPr>
            <w:tcW w:w="15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高越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C1"/>
    <w:rsid w:val="002946C1"/>
    <w:rsid w:val="003B1C30"/>
    <w:rsid w:val="00855540"/>
    <w:rsid w:val="00A07FE2"/>
    <w:rsid w:val="00B40F13"/>
    <w:rsid w:val="064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3</TotalTime>
  <ScaleCrop>false</ScaleCrop>
  <LinksUpToDate>false</LinksUpToDate>
  <CharactersWithSpaces>537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2018-12-12T07:58:00Z</dcterms:created>
  <dc:creator>NTKO</dc:creator>
  <cp:lastModifiedBy>美工赖艺</cp:lastModifiedBy>
  <dcterms:modified xsi:type="dcterms:W3CDTF">2018-12-13T08:28:16Z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