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0" w:afterLines="0" w:line="480" w:lineRule="atLeast"/>
        <w:jc w:val="center"/>
        <w:rPr>
          <w:rFonts w:hint="default" w:eastAsia="Times New Roman"/>
          <w:color w:val="000000"/>
          <w:kern w:val="0"/>
          <w:sz w:val="21"/>
        </w:rPr>
      </w:pPr>
      <w:r>
        <w:rPr>
          <w:rFonts w:hint="eastAsia" w:ascii="宋体" w:hAnsi="宋体"/>
          <w:b/>
          <w:color w:val="000000"/>
          <w:kern w:val="0"/>
          <w:sz w:val="32"/>
        </w:rPr>
        <w:t>2017年安远县县乡机关事业单位遴选工作人员职位表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934"/>
        <w:gridCol w:w="1228"/>
        <w:gridCol w:w="866"/>
        <w:gridCol w:w="576"/>
        <w:gridCol w:w="568"/>
        <w:gridCol w:w="1199"/>
        <w:gridCol w:w="888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主管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部门</w:t>
            </w:r>
          </w:p>
        </w:tc>
        <w:tc>
          <w:tcPr>
            <w:tcW w:w="12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遴选单位名称</w:t>
            </w:r>
          </w:p>
        </w:tc>
        <w:tc>
          <w:tcPr>
            <w:tcW w:w="8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计划遴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选人数</w:t>
            </w:r>
          </w:p>
        </w:tc>
        <w:tc>
          <w:tcPr>
            <w:tcW w:w="445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2183"/>
                <w:tab w:val="right" w:pos="4236"/>
              </w:tabs>
              <w:spacing w:beforeLines="0" w:afterLines="0" w:line="30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default" w:ascii="仿宋_GB2312" w:eastAsia="仿宋_GB2312"/>
                <w:b/>
                <w:kern w:val="0"/>
                <w:sz w:val="24"/>
              </w:rPr>
              <w:tab/>
            </w: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遴选职位所需要资格条件</w:t>
            </w:r>
            <w:r>
              <w:rPr>
                <w:rFonts w:hint="default" w:ascii="仿宋_GB2312" w:eastAsia="仿宋_GB2312"/>
                <w:b/>
                <w:kern w:val="0"/>
                <w:sz w:val="24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最低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学历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</w:rPr>
              <w:t>年龄（周岁）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ind w:firstLine="100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政法委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司法局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ind w:firstLine="100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文广新局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博物馆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default" w:ascii="仿宋_GB2312" w:eastAsia="仿宋_GB2312"/>
                <w:kern w:val="0"/>
                <w:sz w:val="20"/>
              </w:rPr>
              <w:t> </w:t>
            </w: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历史、考古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default" w:ascii="仿宋_GB2312" w:eastAsia="仿宋_GB2312"/>
                <w:kern w:val="0"/>
                <w:sz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ind w:firstLine="100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果业局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果树技术推广站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技术员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ascii="黑体" w:hAnsi="黑体" w:eastAsia="黑体"/>
                <w:b/>
                <w:kern w:val="0"/>
                <w:sz w:val="21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全日制专科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园艺、植保、计算机、营销、食品加工等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有实践工作经验的，年龄放宽到35周岁，加5分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统战部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民宗局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default" w:ascii="仿宋_GB2312" w:eastAsia="仿宋_GB2312"/>
                <w:kern w:val="0"/>
                <w:sz w:val="20"/>
              </w:rPr>
              <w:t> </w:t>
            </w: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文科类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20</w:t>
            </w:r>
            <w:r>
              <w:rPr>
                <w:rFonts w:hint="default" w:ascii="仿宋_GB2312" w:eastAsia="仿宋_GB2312"/>
                <w:kern w:val="0"/>
                <w:sz w:val="20"/>
              </w:rPr>
              <w:t>—</w:t>
            </w:r>
            <w:r>
              <w:rPr>
                <w:rFonts w:hint="eastAsia" w:ascii="仿宋_GB2312" w:eastAsia="仿宋_GB2312"/>
                <w:kern w:val="0"/>
                <w:sz w:val="20"/>
              </w:rPr>
              <w:t>30周岁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ind w:firstLine="100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卫计委</w:t>
            </w:r>
          </w:p>
        </w:tc>
        <w:tc>
          <w:tcPr>
            <w:tcW w:w="12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卫生计生执法大队　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卫生计生执法人员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40周岁以下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在本县卫生计生工作满5年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ind w:firstLine="100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6</w:t>
            </w:r>
          </w:p>
        </w:tc>
        <w:tc>
          <w:tcPr>
            <w:tcW w:w="93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旅游发展委员会</w:t>
            </w:r>
          </w:p>
        </w:tc>
        <w:tc>
          <w:tcPr>
            <w:tcW w:w="12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旅游发展服务中心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大学本科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计算机类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ind w:firstLine="10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7</w:t>
            </w:r>
          </w:p>
        </w:tc>
        <w:tc>
          <w:tcPr>
            <w:tcW w:w="934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ind w:firstLine="100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8</w:t>
            </w:r>
          </w:p>
        </w:tc>
        <w:tc>
          <w:tcPr>
            <w:tcW w:w="93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default"/>
                <w:kern w:val="0"/>
                <w:sz w:val="21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教育局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教育局</w:t>
            </w:r>
          </w:p>
        </w:tc>
        <w:tc>
          <w:tcPr>
            <w:tcW w:w="86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30岁以内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农机局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农机局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统计局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农村抽样调查队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13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default" w:ascii="仿宋_GB2312" w:eastAsia="仿宋_GB2312"/>
                <w:kern w:val="0"/>
                <w:sz w:val="20"/>
              </w:rPr>
              <w:t> </w:t>
            </w: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工业园区管理委员会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工业园区管理委员会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文秘人员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中文或文秘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14</w:t>
            </w:r>
          </w:p>
        </w:tc>
        <w:tc>
          <w:tcPr>
            <w:tcW w:w="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2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2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规划建设人员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土建、工程、园林、规划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15</w:t>
            </w:r>
          </w:p>
        </w:tc>
        <w:tc>
          <w:tcPr>
            <w:tcW w:w="934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商务局</w:t>
            </w:r>
          </w:p>
        </w:tc>
        <w:tc>
          <w:tcPr>
            <w:tcW w:w="1228" w:type="dxa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电子商务办公室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黑体" w:hAnsi="黑体" w:eastAsia="黑体"/>
                <w:b/>
                <w:kern w:val="0"/>
                <w:sz w:val="20"/>
              </w:rPr>
            </w:pPr>
            <w:r>
              <w:rPr>
                <w:rFonts w:hint="eastAsia" w:ascii="黑体" w:hAnsi="黑体" w:eastAsia="黑体"/>
                <w:b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计算机类、中文类、文秘类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男性，有3年以上工作经验，具有较强公文写作能力</w:t>
            </w:r>
          </w:p>
        </w:tc>
      </w:tr>
    </w:tbl>
    <w:p>
      <w:pPr>
        <w:spacing w:beforeLines="0" w:afterLines="0" w:line="20" w:lineRule="exac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br w:type="page"/>
      </w:r>
    </w:p>
    <w:tbl>
      <w:tblPr>
        <w:tblStyle w:val="3"/>
        <w:tblW w:w="139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934"/>
        <w:gridCol w:w="7"/>
        <w:gridCol w:w="1221"/>
        <w:gridCol w:w="866"/>
        <w:gridCol w:w="576"/>
        <w:gridCol w:w="568"/>
        <w:gridCol w:w="1199"/>
        <w:gridCol w:w="888"/>
        <w:gridCol w:w="1797"/>
        <w:gridCol w:w="1797"/>
        <w:gridCol w:w="1797"/>
        <w:gridCol w:w="1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66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934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主管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部门</w:t>
            </w:r>
          </w:p>
        </w:tc>
        <w:tc>
          <w:tcPr>
            <w:tcW w:w="1228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遴选单位名称</w:t>
            </w:r>
          </w:p>
        </w:tc>
        <w:tc>
          <w:tcPr>
            <w:tcW w:w="866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计划遴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选人数</w:t>
            </w:r>
          </w:p>
        </w:tc>
        <w:tc>
          <w:tcPr>
            <w:tcW w:w="4452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遴选职位所需要资格条件</w:t>
            </w: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7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276" w:hRule="atLeast"/>
        </w:trPr>
        <w:tc>
          <w:tcPr>
            <w:tcW w:w="46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934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1228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0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最低</w:t>
            </w:r>
          </w:p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</w:rPr>
              <w:t>年龄（周岁）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28" w:hRule="atLeast"/>
        </w:trPr>
        <w:tc>
          <w:tcPr>
            <w:tcW w:w="466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16</w:t>
            </w:r>
          </w:p>
        </w:tc>
        <w:tc>
          <w:tcPr>
            <w:tcW w:w="934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发改委</w:t>
            </w: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发改委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本科及以上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汉语言文学类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28" w:hRule="atLeast"/>
        </w:trPr>
        <w:tc>
          <w:tcPr>
            <w:tcW w:w="46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934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重点工程管理办公室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专技人员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本科及以上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建筑类、土木类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28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科技局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生产力促进中心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中文优先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40周岁及以下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  <w:r>
              <w:rPr>
                <w:rFonts w:hint="default" w:ascii="仿宋_GB2312" w:eastAsia="仿宋_GB2312"/>
                <w:kern w:val="0"/>
                <w:sz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28" w:hRule="atLeast"/>
        </w:trPr>
        <w:tc>
          <w:tcPr>
            <w:tcW w:w="46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18</w:t>
            </w:r>
          </w:p>
        </w:tc>
        <w:tc>
          <w:tcPr>
            <w:tcW w:w="941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供销社</w:t>
            </w:r>
          </w:p>
        </w:tc>
        <w:tc>
          <w:tcPr>
            <w:tcW w:w="1221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供销合作社</w:t>
            </w:r>
          </w:p>
        </w:tc>
        <w:tc>
          <w:tcPr>
            <w:tcW w:w="866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公务员(参公人员)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5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35周岁以下</w:t>
            </w:r>
          </w:p>
        </w:tc>
        <w:tc>
          <w:tcPr>
            <w:tcW w:w="179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3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19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1221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66" w:type="dxa"/>
            <w:vMerge w:val="continue"/>
            <w:tcBorders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5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119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8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79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28" w:hRule="atLeast"/>
        </w:trPr>
        <w:tc>
          <w:tcPr>
            <w:tcW w:w="4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20</w:t>
            </w:r>
          </w:p>
        </w:tc>
        <w:tc>
          <w:tcPr>
            <w:tcW w:w="941" w:type="dxa"/>
            <w:gridSpan w:val="2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政法委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矛盾纠纷排查调处中心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中文类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25</w:t>
            </w:r>
            <w:r>
              <w:rPr>
                <w:rFonts w:hint="default" w:ascii="仿宋_GB2312" w:eastAsia="仿宋_GB2312"/>
                <w:kern w:val="0"/>
                <w:sz w:val="20"/>
              </w:rPr>
              <w:t>—</w:t>
            </w:r>
            <w:r>
              <w:rPr>
                <w:rFonts w:hint="eastAsia" w:ascii="仿宋_GB2312" w:eastAsia="仿宋_GB2312"/>
                <w:kern w:val="0"/>
                <w:sz w:val="20"/>
              </w:rPr>
              <w:t>35周岁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28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21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default" w:ascii="仿宋_GB2312" w:eastAsia="仿宋_GB2312"/>
                <w:kern w:val="0"/>
                <w:sz w:val="20"/>
              </w:rPr>
              <w:t> </w:t>
            </w:r>
            <w:r>
              <w:rPr>
                <w:rFonts w:hint="eastAsia" w:ascii="仿宋_GB2312" w:eastAsia="仿宋_GB2312"/>
                <w:kern w:val="0"/>
                <w:sz w:val="20"/>
              </w:rPr>
              <w:t>安监局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安监局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采矿、化学、法律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528" w:hRule="atLeast"/>
        </w:trPr>
        <w:tc>
          <w:tcPr>
            <w:tcW w:w="4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22</w:t>
            </w:r>
          </w:p>
        </w:tc>
        <w:tc>
          <w:tcPr>
            <w:tcW w:w="941" w:type="dxa"/>
            <w:gridSpan w:val="2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民政局</w:t>
            </w:r>
          </w:p>
        </w:tc>
        <w:tc>
          <w:tcPr>
            <w:tcW w:w="1221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社会救助局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中文、文秘、政法、新闻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755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23</w:t>
            </w:r>
          </w:p>
        </w:tc>
        <w:tc>
          <w:tcPr>
            <w:tcW w:w="94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军队离退休干部休养所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中文、文秘、政法、新闻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724" w:hRule="atLeas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24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县委组织部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县委人才办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32周岁及以下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733" w:hRule="atLeast"/>
        </w:trPr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25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人社局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公共就业人才服务局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417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26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县政府办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政府办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（法制办）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本科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606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27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欣山镇政府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欣山镇政府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0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391" w:type="dxa"/>
          <w:trHeight w:val="863" w:hRule="atLeast"/>
        </w:trPr>
        <w:tc>
          <w:tcPr>
            <w:tcW w:w="46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28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人防办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人防办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工程股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大专</w:t>
            </w:r>
          </w:p>
        </w:tc>
        <w:tc>
          <w:tcPr>
            <w:tcW w:w="11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kern w:val="0"/>
                <w:sz w:val="20"/>
              </w:rPr>
              <w:t>土木工程、工程管理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35岁及以下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</w:tbl>
    <w:p>
      <w:pPr>
        <w:spacing w:beforeLines="0" w:afterLines="0" w:line="20" w:lineRule="exact"/>
        <w:rPr>
          <w:rFonts w:hint="default" w:eastAsia="Times New Roman"/>
          <w:sz w:val="21"/>
        </w:rPr>
      </w:pPr>
    </w:p>
    <w:p>
      <w:pPr>
        <w:spacing w:beforeLines="0" w:afterLines="0" w:line="20" w:lineRule="exact"/>
        <w:rPr>
          <w:rFonts w:hint="default" w:eastAsia="Times New Roman"/>
          <w:sz w:val="21"/>
        </w:rPr>
      </w:pPr>
    </w:p>
    <w:p>
      <w:pPr>
        <w:spacing w:beforeLines="0" w:afterLines="0" w:line="20" w:lineRule="exac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br w:type="page"/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816"/>
        <w:gridCol w:w="857"/>
        <w:gridCol w:w="612"/>
        <w:gridCol w:w="704"/>
        <w:gridCol w:w="1008"/>
        <w:gridCol w:w="1607"/>
        <w:gridCol w:w="944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主管部门</w:t>
            </w:r>
          </w:p>
        </w:tc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遴选单位</w:t>
            </w:r>
          </w:p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计划遴选人数</w:t>
            </w:r>
          </w:p>
        </w:tc>
        <w:tc>
          <w:tcPr>
            <w:tcW w:w="50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遴选职位所需要资格条件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2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2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2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2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32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最低</w:t>
            </w:r>
          </w:p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学历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</w:rPr>
              <w:t>年龄（周岁）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29</w:t>
            </w:r>
          </w:p>
        </w:tc>
        <w:tc>
          <w:tcPr>
            <w:tcW w:w="8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审计局</w:t>
            </w:r>
          </w:p>
        </w:tc>
        <w:tc>
          <w:tcPr>
            <w:tcW w:w="85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审计局</w:t>
            </w: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全日制本科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审计、会计、财政学专业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市监局</w:t>
            </w:r>
          </w:p>
        </w:tc>
        <w:tc>
          <w:tcPr>
            <w:tcW w:w="85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市监局</w:t>
            </w:r>
          </w:p>
        </w:tc>
        <w:tc>
          <w:tcPr>
            <w:tcW w:w="612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公务</w:t>
            </w:r>
          </w:p>
          <w:p>
            <w:pPr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及以上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法律专业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31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文秘专业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32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食品安全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33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工商行政管理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34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80" w:lineRule="atLeast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网络系统管理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农粮局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农业技术推广站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专技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全日制本科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会计类专业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男性，本市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36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植保植检站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top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专技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全日制本科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农业类专业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男性，本市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37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农业检测中心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专技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全日制本科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农业类专业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男性，本市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户口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38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商务局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县政府口岸办公室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全日制本科</w:t>
            </w: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工业类、经济类、文秘类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35岁以内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39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对外经济协作联络办公室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全日制本科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国际经济与贸易（国际物流与口岸管理方法）、法学类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35岁以内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林业局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湿地管理局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林学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41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人社局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社保局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会计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财会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35周岁以内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从事财会工作满2年，男性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45周岁及以下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中共党员,乡镇工作满10年以上，男性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42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水利局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00" w:lineRule="exact"/>
              <w:rPr>
                <w:rFonts w:hint="default" w:ascii="仿宋_GB2312" w:eastAsia="仿宋_GB2312"/>
                <w:kern w:val="0"/>
                <w:sz w:val="18"/>
              </w:rPr>
            </w:pPr>
            <w:r>
              <w:rPr>
                <w:rFonts w:hint="eastAsia" w:ascii="仿宋_GB2312" w:eastAsia="仿宋_GB2312"/>
                <w:kern w:val="0"/>
                <w:sz w:val="18"/>
              </w:rPr>
              <w:t>抗旱服务队(自收自支)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给排水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43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水利水电勘察设计院(自收自支)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水文、水资源管理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44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水工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30周岁及以下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</w:tbl>
    <w:p>
      <w:pPr>
        <w:spacing w:beforeLines="0" w:afterLines="0" w:line="20" w:lineRule="exact"/>
        <w:rPr>
          <w:rFonts w:hint="default" w:eastAsia="Times New Roman"/>
          <w:sz w:val="21"/>
        </w:rPr>
      </w:pPr>
      <w:r>
        <w:rPr>
          <w:rFonts w:hint="default" w:eastAsia="Times New Roman"/>
          <w:sz w:val="21"/>
        </w:rPr>
        <w:br w:type="page"/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816"/>
        <w:gridCol w:w="857"/>
        <w:gridCol w:w="612"/>
        <w:gridCol w:w="704"/>
        <w:gridCol w:w="1008"/>
        <w:gridCol w:w="1607"/>
        <w:gridCol w:w="944"/>
        <w:gridCol w:w="14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主管部门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遴选单位</w:t>
            </w:r>
          </w:p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名称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计划遴选人数</w:t>
            </w:r>
          </w:p>
        </w:tc>
        <w:tc>
          <w:tcPr>
            <w:tcW w:w="502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遴选职位所需要资格条件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61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rPr>
                <w:rFonts w:hint="default" w:eastAsia="Times New Roman"/>
                <w:kern w:val="0"/>
                <w:sz w:val="21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最低</w:t>
            </w:r>
          </w:p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学历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专业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</w:rPr>
              <w:t>年龄（周岁）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其它条件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45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三百山风景名胜管理局</w:t>
            </w:r>
          </w:p>
        </w:tc>
        <w:tc>
          <w:tcPr>
            <w:tcW w:w="857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三百山风景名胜管理局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中专以上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财会类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40周岁以下</w:t>
            </w:r>
          </w:p>
        </w:tc>
        <w:tc>
          <w:tcPr>
            <w:tcW w:w="146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男性，在三百山景区办公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46</w:t>
            </w:r>
          </w:p>
        </w:tc>
        <w:tc>
          <w:tcPr>
            <w:tcW w:w="81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85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土木工程、园林景观、工程管理、工程造价、建筑学、工程测量、旅游类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35周岁以下</w:t>
            </w:r>
          </w:p>
        </w:tc>
        <w:tc>
          <w:tcPr>
            <w:tcW w:w="146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80" w:lineRule="atLeas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47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中共安远县委宣传部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left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县委报道组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职员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eastAsia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0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大专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不限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38周岁以下</w:t>
            </w:r>
          </w:p>
        </w:tc>
        <w:tc>
          <w:tcPr>
            <w:tcW w:w="14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beforeLines="0" w:afterLines="0" w:line="240" w:lineRule="exact"/>
              <w:jc w:val="center"/>
              <w:rPr>
                <w:rFonts w:hint="default"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限男性，须从事新闻报道工作6个月以上〔以用人单位出具的证明及近6个月内在县级以上（含县级）报刊台刊发的稿件为依据〕。</w:t>
            </w:r>
          </w:p>
        </w:tc>
      </w:tr>
    </w:tbl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</w:p>
    <w:p>
      <w:pPr>
        <w:widowControl/>
        <w:shd w:val="clear" w:color="auto" w:fill="FFFFFF"/>
        <w:spacing w:beforeLines="0" w:afterLines="0" w:line="480" w:lineRule="exact"/>
        <w:rPr>
          <w:rFonts w:hint="default" w:ascii="仿宋_GB2312" w:hAnsi="宋体" w:eastAsia="仿宋_GB2312"/>
          <w:kern w:val="0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57DE1"/>
    <w:rsid w:val="1E015ED3"/>
    <w:rsid w:val="3B957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2017-08-09T02:14:00Z</dcterms:created>
  <dc:creator>ASUS</dc:creator>
  <cp:lastModifiedBy>ASUS</cp:lastModifiedBy>
  <dcterms:modified xsi:type="dcterms:W3CDTF">2017-08-09T02:15:36Z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