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EFEFE"/>
          <w:lang w:val="en-US" w:eastAsia="zh-CN" w:bidi="ar"/>
        </w:rPr>
        <w:t>2017年度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EFEFE"/>
          <w:lang w:val="en-US" w:eastAsia="zh-CN" w:bidi="ar"/>
        </w:rPr>
        <w:t>石城县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EFEFE"/>
          <w:lang w:val="en-US" w:eastAsia="zh-CN" w:bidi="ar"/>
        </w:rPr>
        <w:t>基层卫生院公开招聘专业技术人员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EFEFE"/>
          <w:lang w:val="en-US" w:eastAsia="zh-CN" w:bidi="ar"/>
        </w:rPr>
        <w:t>拟聘用补充人员名单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1" w:lineRule="atLeast"/>
        <w:ind w:left="1718" w:right="0" w:hanging="10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 </w:t>
      </w:r>
    </w:p>
    <w:tbl>
      <w:tblPr>
        <w:tblW w:w="6795" w:type="dxa"/>
        <w:jc w:val="center"/>
        <w:tblInd w:w="77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933"/>
        <w:gridCol w:w="558"/>
        <w:gridCol w:w="1876"/>
        <w:gridCol w:w="2166"/>
        <w:gridCol w:w="69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2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拟聘用卫生院</w:t>
            </w:r>
          </w:p>
        </w:tc>
        <w:tc>
          <w:tcPr>
            <w:tcW w:w="6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7"/>
                <w:szCs w:val="17"/>
                <w:bdr w:val="none" w:color="auto" w:sz="0" w:space="0"/>
                <w:shd w:val="clear" w:fill="FEFEFE"/>
                <w:lang w:val="en-US" w:eastAsia="zh-CN" w:bidi="ar"/>
              </w:rPr>
              <w:t>吴忆婷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木兰乡卫生院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13C19"/>
    <w:rsid w:val="1F813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2017-12-28T10:29:00Z</dcterms:created>
  <dc:creator>ASUS</dc:creator>
  <cp:lastModifiedBy>ASUS</cp:lastModifiedBy>
  <dcterms:modified xsi:type="dcterms:W3CDTF">2017-12-28T10:29:56Z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