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6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color w:val="373737"/>
          <w:kern w:val="0"/>
          <w:sz w:val="32"/>
          <w:szCs w:val="32"/>
          <w:bdr w:val="none" w:color="auto" w:sz="0" w:space="0"/>
          <w:shd w:val="clear" w:fill="F2F2F2"/>
          <w:lang w:val="en-US" w:eastAsia="zh-CN" w:bidi="ar"/>
        </w:rPr>
      </w:pPr>
      <w:r>
        <w:rPr>
          <w:rFonts w:hint="eastAsia" w:ascii="宋体" w:hAnsi="宋体" w:eastAsia="宋体" w:cs="宋体"/>
          <w:color w:val="373737"/>
          <w:kern w:val="0"/>
          <w:sz w:val="32"/>
          <w:szCs w:val="32"/>
          <w:shd w:val="clear" w:fill="F2F2F2"/>
          <w:lang w:val="en-US" w:eastAsia="zh-CN" w:bidi="ar"/>
        </w:rPr>
        <w:t>2017年</w:t>
      </w:r>
      <w:r>
        <w:rPr>
          <w:rFonts w:hint="eastAsia" w:ascii="宋体" w:hAnsi="宋体" w:eastAsia="宋体" w:cs="宋体"/>
          <w:color w:val="373737"/>
          <w:kern w:val="0"/>
          <w:sz w:val="32"/>
          <w:szCs w:val="32"/>
          <w:bdr w:val="none" w:color="auto" w:sz="0" w:space="0"/>
          <w:shd w:val="clear" w:fill="F2F2F2"/>
          <w:lang w:val="en-US" w:eastAsia="zh-CN" w:bidi="ar"/>
        </w:rPr>
        <w:t>江西省高级人民法院公务员遴选拟遴选人员名单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6" w:beforeAutospacing="0" w:after="0" w:afterAutospacing="0" w:line="420" w:lineRule="atLeast"/>
        <w:ind w:left="0" w:right="0"/>
        <w:jc w:val="left"/>
      </w:pPr>
      <w:r>
        <w:rPr>
          <w:rFonts w:hint="eastAsia" w:ascii="Arial" w:hAnsi="Arial" w:cs="Arial" w:eastAsiaTheme="minorEastAsia"/>
          <w:color w:val="373737"/>
          <w:kern w:val="0"/>
          <w:sz w:val="24"/>
          <w:szCs w:val="24"/>
          <w:bdr w:val="none" w:color="auto" w:sz="0" w:space="0"/>
          <w:shd w:val="clear" w:fill="F2F2F2"/>
          <w:lang w:val="en-US" w:eastAsia="zh-CN" w:bidi="ar"/>
        </w:rPr>
        <w:t> </w:t>
      </w:r>
    </w:p>
    <w:tbl>
      <w:tblPr>
        <w:tblW w:w="8511" w:type="dxa"/>
        <w:jc w:val="center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225"/>
        <w:gridCol w:w="1117"/>
        <w:gridCol w:w="840"/>
        <w:gridCol w:w="1686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江西省高级人民法院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法官助理岗（民事审判类）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13607282322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弋阳县人民法院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周玮妍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13607331714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南昌市经开区人民法院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6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color w:val="373737"/>
          <w:kern w:val="0"/>
          <w:sz w:val="32"/>
          <w:szCs w:val="32"/>
          <w:bdr w:val="none" w:color="auto" w:sz="0" w:space="0"/>
          <w:shd w:val="clear" w:fill="F2F2F2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3B52"/>
    <w:rsid w:val="3B1D3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time"/>
    <w:basedOn w:val="2"/>
    <w:uiPriority w:val="0"/>
    <w:rPr>
      <w:color w:val="2E2E2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2018-03-22T14:12:00Z</dcterms:created>
  <dc:creator>ASUS</dc:creator>
  <cp:lastModifiedBy>ASUS</cp:lastModifiedBy>
  <dcterms:modified xsi:type="dcterms:W3CDTF">2018-03-22T14:12:50Z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