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3036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A"/>
          <w:lang w:val="en-US" w:eastAsia="zh-CN" w:bidi="ar"/>
        </w:rPr>
        <w:t>入围体检人员名单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                                                       （排名不分先后）</w:t>
      </w:r>
    </w:p>
    <w:tbl>
      <w:tblPr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4140"/>
        <w:gridCol w:w="3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江西省气象信息中心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江西省气象科学研究所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戴芳筠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江西省气象局财务核算中心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南昌市气象局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黄亿格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南昌县气象局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安义县气象局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乐平市气象局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萍乡市气象局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欧阳礼玺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芦溪县气象局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上饶市气象局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黄洁茹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鹰潭市气象局_财务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鹰潭市气象局-业务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朱福磊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会昌县气象局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孟凡煜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于都县气象局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万年县气象局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杜景峰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德兴市气象局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余兴坤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玉山县气象局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铅山县气象局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靖安县气象局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上高县气象局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樟树市气象局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永丰县气象局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永丰县气象局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泰和县气象局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程锦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抚州市气象局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聂道洋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乐安县气象局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抚州市东乡区气象局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刘心洁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029F1"/>
    <w:rsid w:val="02835531"/>
    <w:rsid w:val="0F7A1BE1"/>
    <w:rsid w:val="17867856"/>
    <w:rsid w:val="1D0C49FB"/>
    <w:rsid w:val="2A7C4D39"/>
    <w:rsid w:val="2D2374BD"/>
    <w:rsid w:val="36343156"/>
    <w:rsid w:val="4F53477F"/>
    <w:rsid w:val="4FD56B31"/>
    <w:rsid w:val="508873BB"/>
    <w:rsid w:val="5B373D39"/>
    <w:rsid w:val="636029F1"/>
    <w:rsid w:val="69B757D8"/>
    <w:rsid w:val="70F00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2017-12-18T01:37:00Z</dcterms:created>
  <dc:creator>Administrator</dc:creator>
  <cp:lastModifiedBy>Administrator</cp:lastModifiedBy>
  <dcterms:modified xsi:type="dcterms:W3CDTF">2017-12-18T02:56:57Z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