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0" w:type="dxa"/>
        <w:jc w:val="center"/>
        <w:tblInd w:w="-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538"/>
        <w:gridCol w:w="729"/>
        <w:gridCol w:w="2105"/>
        <w:gridCol w:w="1843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13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72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赣州市肿瘤医院2018年上半年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72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公开招聘岗位、计划及要求一览表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影像科医生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影像诊断或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35周岁以下，2015年以前毕业的需已取得相关岗位执业医师资格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影像技师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影像诊断技术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30周岁以下，男性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钼靶技师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影像诊断技术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30周岁以下，女性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急诊科医生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30周岁以下，2015年以前毕业的需已取得相关专业执业医师资格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超声医生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影像诊断或超声诊断或临床医学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35周岁以下，2015年以前毕业的需已取得相关岗位执业医师资格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心电图室医生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30周岁以下，2015年以前毕业的需已取得相关岗位执业医师资格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输血科技师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医学检验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静配中心药师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30周岁以下，已取得药士资格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医务科职员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公共事业管理或临床医学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宣传科职员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美术专业（会平面设计）或动画设计相关专业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财务科会计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会计或财务专业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2017年、2018年毕业生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  <w:jc w:val="center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护士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护理或助产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已取得护士执业证，女性，身高156CM及以上，男性，身高165CM及以上，26周岁以下，女性已生育者放宽到30周岁以下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6699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6"/>
          <w:szCs w:val="26"/>
          <w:lang w:val="en-US" w:eastAsia="zh-CN" w:bidi="ar"/>
        </w:rPr>
        <w:t>备注：1、影像科医师、急诊科医师、超声医师、医务科职员、宣传科职员、财务科会计、及全日制本科护士享受医院人事代理待遇，其余岗位人员享受医院临聘职工待遇。所有人员均享受“五险一金”待遇。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E5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2018-02-02T08:12:28Z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