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1" w:lineRule="atLeast"/>
        <w:ind w:left="0" w:right="0"/>
        <w:jc w:val="left"/>
        <w:rPr>
          <w:rFonts w:hint="eastAsia" w:ascii="宋体" w:hAnsi="宋体" w:eastAsia="宋体" w:cs="宋体"/>
          <w:color w:val="333333"/>
          <w:sz w:val="20"/>
          <w:szCs w:val="20"/>
        </w:rPr>
      </w:pPr>
      <w:bookmarkStart w:id="0" w:name="_GoBack"/>
      <w:r>
        <w:rPr>
          <w:rFonts w:hint="eastAsia" w:ascii="宋体" w:hAnsi="宋体" w:eastAsia="宋体" w:cs="宋体"/>
          <w:color w:val="333333"/>
          <w:kern w:val="0"/>
          <w:sz w:val="27"/>
          <w:szCs w:val="27"/>
          <w:bdr w:val="none" w:color="auto" w:sz="0" w:space="0"/>
          <w:lang w:val="en-US" w:eastAsia="zh-CN" w:bidi="ar"/>
        </w:rPr>
        <w:t>学历、资格条件</w:t>
      </w:r>
    </w:p>
    <w:bookmarkEnd w:id="0"/>
    <w:tbl>
      <w:tblPr>
        <w:tblW w:w="83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72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岗 位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学历、资格条件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战斗员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男性，高中以上学历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驾驶员兼战斗员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男性，高中以上学历，持有B照驾驶证，两年以上驾龄。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退伍军人，警校毕业生、体校毕业生及具备专业技术特长和等级证书的人员优先考虑。消防部队执勤中队退伍军人免试直接选聘。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0931"/>
    <w:rsid w:val="184E0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2018-02-08T02:01:00Z</dcterms:created>
  <dc:creator>ASUS</dc:creator>
  <cp:lastModifiedBy>ASUS</cp:lastModifiedBy>
  <dcterms:modified xsi:type="dcterms:W3CDTF">2018-02-08T02:02:04Z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