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Calibri" w:hAnsi="Calibri" w:eastAsia="宋体" w:cs="宋体"/>
          <w:kern w:val="0"/>
          <w:sz w:val="36"/>
          <w:szCs w:val="36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Calibri" w:hAnsi="Calibri" w:eastAsia="宋体" w:cs="宋体"/>
          <w:b/>
          <w:bCs w:val="0"/>
          <w:kern w:val="0"/>
          <w:sz w:val="36"/>
          <w:szCs w:val="36"/>
          <w:lang w:val="en-US" w:eastAsia="zh-CN" w:bidi="ar"/>
        </w:rPr>
        <w:t>信丰县基层农技人员定向培养</w:t>
      </w:r>
      <w:r>
        <w:rPr>
          <w:rFonts w:ascii="微软雅黑" w:hAnsi="微软雅黑" w:eastAsia="微软雅黑" w:cs="微软雅黑"/>
          <w:b/>
          <w:bCs w:val="0"/>
          <w:kern w:val="0"/>
          <w:sz w:val="36"/>
          <w:szCs w:val="36"/>
          <w:lang w:val="en-US" w:eastAsia="zh-CN" w:bidi="ar"/>
        </w:rPr>
        <w:t>2018</w:t>
      </w:r>
      <w:r>
        <w:rPr>
          <w:rFonts w:hint="eastAsia" w:ascii="Calibri" w:hAnsi="Calibri" w:eastAsia="宋体" w:cs="宋体"/>
          <w:b/>
          <w:bCs w:val="0"/>
          <w:kern w:val="0"/>
          <w:sz w:val="36"/>
          <w:szCs w:val="36"/>
          <w:lang w:val="en-US" w:eastAsia="zh-CN" w:bidi="ar"/>
        </w:rPr>
        <w:t>年需求计划表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Calibri" w:hAnsi="Calibri" w:eastAsia="宋体" w:cs="宋体"/>
          <w:kern w:val="0"/>
          <w:sz w:val="28"/>
          <w:szCs w:val="28"/>
          <w:lang w:val="en-US" w:eastAsia="zh-CN" w:bidi="ar"/>
        </w:rPr>
        <w:t>信丰县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 xml:space="preserve">              </w:t>
      </w:r>
      <w:r>
        <w:rPr>
          <w:rFonts w:hint="eastAsia" w:ascii="Calibri" w:hAnsi="Calibri" w:eastAsia="宋体" w:cs="宋体"/>
          <w:kern w:val="0"/>
          <w:sz w:val="28"/>
          <w:szCs w:val="28"/>
          <w:lang w:val="en-US" w:eastAsia="zh-CN" w:bidi="ar"/>
        </w:rPr>
        <w:t>填表时间：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2018</w:t>
      </w:r>
      <w:r>
        <w:rPr>
          <w:rFonts w:hint="eastAsia" w:ascii="Calibri" w:hAnsi="Calibri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0"/>
          <w:sz w:val="28"/>
          <w:szCs w:val="28"/>
          <w:lang w:val="en-US" w:eastAsia="zh-CN" w:bidi="ar"/>
        </w:rPr>
        <w:t>月</w:t>
      </w:r>
    </w:p>
    <w:tbl>
      <w:tblPr>
        <w:tblW w:w="10648" w:type="dxa"/>
        <w:jc w:val="center"/>
        <w:tblInd w:w="-10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1"/>
        <w:gridCol w:w="2274"/>
        <w:gridCol w:w="2454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60" w:firstLineChars="40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乡镇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畜牧兽医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现代农业技术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小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小江镇动检站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大塘埠镇动检站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大阿镇动检站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小河镇植检站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合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计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县（市、区）教育局: (盖章)        县（市、区）人社局： (盖章)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县（市、区）编办： (盖章)        县（市、区）农业部门：(盖章)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285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current"/>
    <w:basedOn w:val="2"/>
    <w:uiPriority w:val="0"/>
    <w:rPr>
      <w:b/>
      <w:color w:val="FFFFFF"/>
      <w:bdr w:val="single" w:color="FF2F2D" w:sz="6" w:space="0"/>
      <w:shd w:val="clear" w:fill="C10200"/>
    </w:rPr>
  </w:style>
  <w:style w:type="character" w:customStyle="1" w:styleId="7">
    <w:name w:val="disabled"/>
    <w:basedOn w:val="2"/>
    <w:uiPriority w:val="0"/>
    <w:rPr>
      <w:color w:val="C0C0C0"/>
      <w:bdr w:val="single" w:color="D7D7D7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