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  <w:lang w:eastAsia="zh-CN"/>
        </w:rPr>
        <w:t>南昌新建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恒通村镇银行应聘报名表</w:t>
      </w:r>
    </w:p>
    <w:tbl>
      <w:tblPr>
        <w:tblStyle w:val="3"/>
        <w:tblW w:w="8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20"/>
        <w:gridCol w:w="486"/>
        <w:gridCol w:w="291"/>
        <w:gridCol w:w="118"/>
        <w:gridCol w:w="325"/>
        <w:gridCol w:w="130"/>
        <w:gridCol w:w="273"/>
        <w:gridCol w:w="543"/>
        <w:gridCol w:w="274"/>
        <w:gridCol w:w="317"/>
        <w:gridCol w:w="503"/>
        <w:gridCol w:w="74"/>
        <w:gridCol w:w="326"/>
        <w:gridCol w:w="579"/>
        <w:gridCol w:w="641"/>
        <w:gridCol w:w="155"/>
        <w:gridCol w:w="221"/>
        <w:gridCol w:w="53"/>
        <w:gridCol w:w="708"/>
        <w:gridCol w:w="83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应聘单位</w:t>
            </w:r>
          </w:p>
        </w:tc>
        <w:tc>
          <w:tcPr>
            <w:tcW w:w="3334" w:type="dxa"/>
            <w:gridSpan w:val="11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南昌新建恒通村镇银行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 名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　贯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1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出生日期</w:t>
            </w:r>
          </w:p>
        </w:tc>
        <w:tc>
          <w:tcPr>
            <w:tcW w:w="89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286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  高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CM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身份证住址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家庭电话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现家庭住址</w:t>
            </w:r>
          </w:p>
        </w:tc>
        <w:tc>
          <w:tcPr>
            <w:tcW w:w="5035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286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4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学历学位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全日制教育学历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9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2552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社会实践</w:t>
            </w: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年月至年月</w:t>
            </w: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在何单位、岗位及职务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971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获奖情况</w:t>
            </w:r>
          </w:p>
        </w:tc>
        <w:tc>
          <w:tcPr>
            <w:tcW w:w="7321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家庭成员及主要社会关系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 系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　名</w:t>
            </w: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06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近亲属状况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亲属姓名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行内职务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亲属关系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申请人意见</w:t>
            </w:r>
          </w:p>
        </w:tc>
        <w:tc>
          <w:tcPr>
            <w:tcW w:w="7321" w:type="dxa"/>
            <w:gridSpan w:val="2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申请人申明已被告知，报名截止日起15日内未接到确认通知本申请即告失效。本人申明上述各项填写是真实无误的，如与实际不符所造成的一切后果由其本人自负。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本人签字：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F6E0F"/>
    <w:rsid w:val="316B6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2017-10-20T08:07:06Z</cp:lastPrinted>
  <dcterms:modified xsi:type="dcterms:W3CDTF">2017-10-20T08:07:08Z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