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B" w:rsidRPr="00742011" w:rsidRDefault="0002022B" w:rsidP="0002022B">
      <w:pPr>
        <w:spacing w:line="300" w:lineRule="exact"/>
        <w:jc w:val="left"/>
        <w:rPr>
          <w:rFonts w:ascii="华文中宋" w:eastAsia="华文中宋" w:hAnsi="华文中宋"/>
          <w:sz w:val="30"/>
          <w:szCs w:val="30"/>
        </w:rPr>
      </w:pPr>
      <w:r w:rsidRPr="00742011">
        <w:rPr>
          <w:rFonts w:ascii="华文中宋" w:eastAsia="华文中宋" w:hAnsi="华文中宋" w:hint="eastAsia"/>
          <w:sz w:val="30"/>
          <w:szCs w:val="30"/>
        </w:rPr>
        <w:t>附件1：</w:t>
      </w:r>
    </w:p>
    <w:p w:rsidR="0002022B" w:rsidRDefault="0002022B" w:rsidP="0002022B">
      <w:pPr>
        <w:spacing w:line="3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赣州</w:t>
      </w:r>
      <w:r>
        <w:rPr>
          <w:rFonts w:ascii="华文中宋" w:eastAsia="华文中宋" w:hAnsi="华文中宋"/>
          <w:sz w:val="32"/>
          <w:szCs w:val="32"/>
        </w:rPr>
        <w:t>市人</w:t>
      </w:r>
      <w:r>
        <w:rPr>
          <w:rFonts w:ascii="华文中宋" w:eastAsia="华文中宋" w:hAnsi="华文中宋" w:hint="eastAsia"/>
          <w:sz w:val="32"/>
          <w:szCs w:val="32"/>
        </w:rPr>
        <w:t>力资源和社会保障局</w:t>
      </w:r>
      <w:r>
        <w:rPr>
          <w:rFonts w:ascii="华文中宋" w:eastAsia="华文中宋" w:hAnsi="华文中宋"/>
          <w:sz w:val="32"/>
          <w:szCs w:val="32"/>
        </w:rPr>
        <w:t>公开</w:t>
      </w:r>
      <w:r>
        <w:rPr>
          <w:rFonts w:ascii="华文中宋" w:eastAsia="华文中宋" w:hAnsi="华文中宋" w:hint="eastAsia"/>
          <w:sz w:val="32"/>
          <w:szCs w:val="32"/>
        </w:rPr>
        <w:t>考选工作人员职位表</w:t>
      </w:r>
    </w:p>
    <w:p w:rsidR="0002022B" w:rsidRPr="009E61C8" w:rsidRDefault="0002022B" w:rsidP="0002022B">
      <w:pPr>
        <w:rPr>
          <w:rFonts w:ascii="华文中宋" w:eastAsia="华文中宋" w:hAnsi="华文中宋"/>
          <w:sz w:val="32"/>
          <w:szCs w:val="32"/>
        </w:rPr>
      </w:pPr>
    </w:p>
    <w:tbl>
      <w:tblPr>
        <w:tblpPr w:leftFromText="180" w:rightFromText="180" w:vertAnchor="page" w:horzAnchor="margin" w:tblpY="2576"/>
        <w:tblW w:w="14000" w:type="dxa"/>
        <w:tblLayout w:type="fixed"/>
        <w:tblLook w:val="0000"/>
      </w:tblPr>
      <w:tblGrid>
        <w:gridCol w:w="2235"/>
        <w:gridCol w:w="992"/>
        <w:gridCol w:w="709"/>
        <w:gridCol w:w="3543"/>
        <w:gridCol w:w="284"/>
        <w:gridCol w:w="3260"/>
        <w:gridCol w:w="851"/>
        <w:gridCol w:w="1275"/>
        <w:gridCol w:w="851"/>
      </w:tblGrid>
      <w:tr w:rsidR="0002022B" w:rsidRPr="00C50241" w:rsidTr="00547CC8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  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职 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资    格    条    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hint="eastAsia"/>
                <w:b/>
                <w:kern w:val="0"/>
                <w:szCs w:val="21"/>
              </w:rPr>
              <w:t>备 注</w:t>
            </w:r>
          </w:p>
        </w:tc>
      </w:tr>
      <w:tr w:rsidR="0002022B" w:rsidRPr="00C50241" w:rsidTr="00547CC8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研究生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 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 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6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赣州市人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力资源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和社会保障局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中文类、政治与社会类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大学本科及以上学历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5周岁及以下（1983年3月31日以后出生）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50241">
              <w:rPr>
                <w:rFonts w:ascii="仿宋" w:eastAsia="仿宋" w:hAnsi="仿宋" w:hint="eastAsia"/>
                <w:kern w:val="0"/>
                <w:szCs w:val="21"/>
              </w:rPr>
              <w:t>行政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50241">
              <w:rPr>
                <w:rFonts w:ascii="仿宋" w:eastAsia="仿宋" w:hAnsi="仿宋" w:hint="eastAsia"/>
                <w:kern w:val="0"/>
                <w:szCs w:val="21"/>
              </w:rPr>
              <w:t>机关</w:t>
            </w: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会计与审计类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法律类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422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法医学、放射医学、航空、航天和航海医学、内科学、儿科学、老年医学、神经病学、精神病与精神卫生学、皮肤病与性病学、影像医学与核医学、外科学、妇产科学、眼科学、耳鼻咽喉科学、肿瘤学、康复医学与理疗学、运动医学、麻醉学、急诊医学、口腔临床医学、中西医结合临床、卫生管理医学、临床病理与病理生理学、牙医学、社会医学与卫生事业管理、临床医学硕士、口腔医学硕士、公共卫生硕士、护理硕士、临床医学博士、口腔医学博士药剂学、药学硕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临床医学、麻醉学、医学影像学、眼视光医学、精神医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学、放射医学、口腔医学、妇幼保健医学、中西医临床医学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康复治疗学、卫生管理医学、药学、药物制剂、临床药学、药事管理、药物分析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1725"/>
        <w:tblW w:w="14000" w:type="dxa"/>
        <w:tblLayout w:type="fixed"/>
        <w:tblLook w:val="0000"/>
      </w:tblPr>
      <w:tblGrid>
        <w:gridCol w:w="2235"/>
        <w:gridCol w:w="992"/>
        <w:gridCol w:w="709"/>
        <w:gridCol w:w="3827"/>
        <w:gridCol w:w="3260"/>
        <w:gridCol w:w="851"/>
        <w:gridCol w:w="1275"/>
        <w:gridCol w:w="851"/>
      </w:tblGrid>
      <w:tr w:rsidR="0002022B" w:rsidRPr="00C50241" w:rsidTr="00547CC8">
        <w:trPr>
          <w:trHeight w:val="41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lastRenderedPageBreak/>
              <w:t>单  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职 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资    格    条    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hint="eastAsia"/>
                <w:b/>
                <w:kern w:val="0"/>
                <w:szCs w:val="21"/>
              </w:rPr>
              <w:t>备 注</w:t>
            </w:r>
          </w:p>
        </w:tc>
      </w:tr>
      <w:tr w:rsidR="0002022B" w:rsidRPr="00C50241" w:rsidTr="00547CC8">
        <w:trPr>
          <w:trHeight w:val="42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研究生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 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 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7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赣州市医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疗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保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障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基金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医学、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放射医学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航空、航天和航海医学、内科学、儿科学、老年医学、神经病学、精神病与精神卫生学、皮肤病与性病学、影像医学与核医学、外科学、妇产科学、眼科学、耳鼻咽喉科学、肿瘤学、康复医学与理疗学、运动医学、麻醉学、急诊医学、口腔临床医学、中西医结合临床、卫生管理医学、临床病理与病理生理学、牙医学、社会医学与卫生事业管理、临床医学硕士、口腔医学硕士、公共卫生硕士、护理硕士、临床医学博士、口腔医学博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临床医学、麻醉学、医学影像学、眼视光医学、精神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医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学、放射医学、口腔医学、妇幼保健医学、中西医临床医学、法医学、康复治疗学、卫生管理医学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大学本科及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  <w:r w:rsidRPr="00C50241">
              <w:rPr>
                <w:rFonts w:ascii="仿宋" w:eastAsia="仿宋" w:hAnsi="仿宋" w:cs="宋体"/>
                <w:kern w:val="0"/>
                <w:szCs w:val="21"/>
              </w:rPr>
              <w:t>学历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35周岁及以下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（1983年3月31日以后出生）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50241">
              <w:rPr>
                <w:rFonts w:ascii="仿宋" w:eastAsia="仿宋" w:hAnsi="仿宋" w:hint="eastAsia"/>
                <w:kern w:val="0"/>
                <w:szCs w:val="21"/>
              </w:rPr>
              <w:t>参公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50241">
              <w:rPr>
                <w:rFonts w:ascii="仿宋" w:eastAsia="仿宋" w:hAnsi="仿宋" w:hint="eastAsia"/>
                <w:kern w:val="0"/>
                <w:szCs w:val="21"/>
              </w:rPr>
              <w:t>事业</w:t>
            </w:r>
          </w:p>
        </w:tc>
      </w:tr>
      <w:tr w:rsidR="0002022B" w:rsidRPr="00C50241" w:rsidTr="00547CC8">
        <w:trPr>
          <w:trHeight w:val="70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科员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 xml:space="preserve">药剂学、药学硕士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药学、药物制剂、临床药学、药事管理、药物分析、海洋药学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6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 xml:space="preserve">会计学、会计硕士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会计学、财务管理、财务会计教育、国际会计、国际财务管理、注册会计师、会计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科员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计算机系统结构、计算机软件与理论、计算机应用技术、工程硕士（计算机技术、软件工程）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计算机科学与技术、软件工程、网络工程、信息安全、计算机软件、信息管理与信息系统、计算机及应用、计算机网络、计算机信息管理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69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语言学及应用语言学、汉语言文字学、中国古典文献学、中国古代文学、中国现当代文学、比较文学与世界文学、新闻学、传播学、新闻与传播硕士、出版硕士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汉语言文学、汉语言、汉语言教育、古典文献学、应用语言学、秘书学、中国语言文化、中国学、古典文献、新闻学、广播电视学、广播电视新闻学、广告学、传播学、编辑出版学、网络与新媒体、数字出版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02022B" w:rsidRPr="00C50241" w:rsidRDefault="0002022B" w:rsidP="0002022B">
      <w:pPr>
        <w:spacing w:line="600" w:lineRule="exact"/>
        <w:rPr>
          <w:sz w:val="32"/>
          <w:szCs w:val="32"/>
        </w:rPr>
      </w:pPr>
    </w:p>
    <w:tbl>
      <w:tblPr>
        <w:tblpPr w:leftFromText="180" w:rightFromText="180" w:vertAnchor="page" w:horzAnchor="margin" w:tblpY="2576"/>
        <w:tblW w:w="14000" w:type="dxa"/>
        <w:tblLayout w:type="fixed"/>
        <w:tblLook w:val="0000"/>
      </w:tblPr>
      <w:tblGrid>
        <w:gridCol w:w="2235"/>
        <w:gridCol w:w="992"/>
        <w:gridCol w:w="709"/>
        <w:gridCol w:w="3543"/>
        <w:gridCol w:w="3544"/>
        <w:gridCol w:w="851"/>
        <w:gridCol w:w="1275"/>
        <w:gridCol w:w="851"/>
      </w:tblGrid>
      <w:tr w:rsidR="0002022B" w:rsidRPr="00C50241" w:rsidTr="00547CC8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  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职 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资    格    条    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hint="eastAsia"/>
                <w:b/>
                <w:kern w:val="0"/>
                <w:szCs w:val="21"/>
              </w:rPr>
              <w:t>备 注</w:t>
            </w:r>
          </w:p>
        </w:tc>
      </w:tr>
      <w:tr w:rsidR="0002022B" w:rsidRPr="00C50241" w:rsidTr="00547CC8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研究生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 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683545" w:rsidRDefault="0002022B" w:rsidP="00547CC8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83545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 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赣州市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劳动就业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服务管理局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中文类、政治与社会类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、计算机类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大学本科及以上学历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5周岁及以下（1983年3月31日以后出生）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参公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事业</w:t>
            </w: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赣州市社会保险</w:t>
            </w:r>
          </w:p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事业管理局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参公</w:t>
            </w:r>
          </w:p>
          <w:p w:rsidR="0002022B" w:rsidRPr="00C50241" w:rsidRDefault="0002022B" w:rsidP="00547CC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事业</w:t>
            </w: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赣州市劳动监察局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中文类、</w:t>
            </w:r>
            <w:r w:rsidRPr="00C50241">
              <w:rPr>
                <w:rFonts w:ascii="仿宋" w:eastAsia="仿宋" w:hAnsi="仿宋" w:cs="宋体"/>
                <w:kern w:val="0"/>
                <w:szCs w:val="21"/>
              </w:rPr>
              <w:t>法律类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参公</w:t>
            </w:r>
          </w:p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事业</w:t>
            </w: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科员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024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2022B" w:rsidRPr="00C50241" w:rsidTr="00547CC8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Default="0002022B" w:rsidP="00547C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2B" w:rsidRPr="00C50241" w:rsidRDefault="0002022B" w:rsidP="00547C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402CCA" w:rsidRPr="0002022B" w:rsidRDefault="00402CCA"/>
    <w:sectPr w:rsidR="00402CCA" w:rsidRPr="0002022B" w:rsidSect="00A95BF6">
      <w:pgSz w:w="16840" w:h="11907" w:orient="landscape"/>
      <w:pgMar w:top="1418" w:right="1588" w:bottom="1418" w:left="158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CA" w:rsidRDefault="00402CCA" w:rsidP="0002022B">
      <w:r>
        <w:separator/>
      </w:r>
    </w:p>
  </w:endnote>
  <w:endnote w:type="continuationSeparator" w:id="1">
    <w:p w:rsidR="00402CCA" w:rsidRDefault="00402CCA" w:rsidP="0002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CA" w:rsidRDefault="00402CCA" w:rsidP="0002022B">
      <w:r>
        <w:separator/>
      </w:r>
    </w:p>
  </w:footnote>
  <w:footnote w:type="continuationSeparator" w:id="1">
    <w:p w:rsidR="00402CCA" w:rsidRDefault="00402CCA" w:rsidP="0002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2B"/>
    <w:rsid w:val="0002022B"/>
    <w:rsid w:val="00402CCA"/>
    <w:rsid w:val="008F6311"/>
    <w:rsid w:val="00A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2B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A95BF6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A95BF6"/>
    <w:rPr>
      <w:rFonts w:ascii="Times New Roman" w:eastAsia="宋体" w:hAnsi="Times New Roman" w:cs="Times New Roman"/>
      <w:szCs w:val="20"/>
    </w:rPr>
  </w:style>
  <w:style w:type="character" w:styleId="a6">
    <w:name w:val="endnote reference"/>
    <w:basedOn w:val="a0"/>
    <w:uiPriority w:val="99"/>
    <w:semiHidden/>
    <w:unhideWhenUsed/>
    <w:rsid w:val="00A95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45D988-0B1C-4679-BA57-A465761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2018-03-21T09:58:00Z</dcterms:created>
  <dcterms:modified xsi:type="dcterms:W3CDTF">2018-03-21T10:02:00Z</dcterms:modified>
</cp:coreProperties>
</file>