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064" w:type="dxa"/>
        <w:jc w:val="center"/>
        <w:tblInd w:w="55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94"/>
        <w:gridCol w:w="4711"/>
        <w:gridCol w:w="771"/>
        <w:gridCol w:w="678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36" w:hRule="atLeast"/>
          <w:jc w:val="center"/>
        </w:trPr>
        <w:tc>
          <w:tcPr>
            <w:tcW w:w="5505"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等线" w:hAnsi="等线" w:eastAsia="等线" w:cs="等线"/>
                <w:sz w:val="21"/>
                <w:szCs w:val="21"/>
              </w:rPr>
            </w:pPr>
            <w:r>
              <w:rPr>
                <w:rFonts w:ascii="仿宋" w:hAnsi="仿宋" w:eastAsia="仿宋" w:cs="仿宋"/>
                <w:b/>
                <w:sz w:val="24"/>
                <w:szCs w:val="24"/>
                <w:bdr w:val="none" w:color="auto" w:sz="0" w:space="0"/>
              </w:rPr>
              <w:t>上饶师范学院引进待遇</w:t>
            </w:r>
          </w:p>
        </w:tc>
        <w:tc>
          <w:tcPr>
            <w:tcW w:w="755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仿宋" w:hAnsi="仿宋" w:eastAsia="仿宋" w:cs="仿宋"/>
                <w:b/>
                <w:sz w:val="24"/>
                <w:szCs w:val="24"/>
                <w:bdr w:val="none" w:color="auto" w:sz="0" w:space="0"/>
              </w:rPr>
              <w:t>上饶市优惠政策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9" w:hRule="atLeast"/>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仿宋" w:hAnsi="仿宋" w:eastAsia="仿宋" w:cs="仿宋"/>
                <w:b/>
                <w:sz w:val="24"/>
                <w:szCs w:val="24"/>
                <w:bdr w:val="none" w:color="auto" w:sz="0" w:space="0"/>
              </w:rPr>
              <w:t>安家费</w:t>
            </w:r>
          </w:p>
        </w:tc>
        <w:tc>
          <w:tcPr>
            <w:tcW w:w="4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80"/>
              <w:jc w:val="left"/>
              <w:rPr>
                <w:rFonts w:hint="default" w:ascii="等线" w:hAnsi="等线" w:eastAsia="等线" w:cs="等线"/>
                <w:sz w:val="21"/>
                <w:szCs w:val="21"/>
              </w:rPr>
            </w:pPr>
            <w:r>
              <w:rPr>
                <w:rFonts w:hint="eastAsia" w:ascii="仿宋" w:hAnsi="仿宋" w:eastAsia="仿宋" w:cs="仿宋"/>
                <w:sz w:val="24"/>
                <w:szCs w:val="24"/>
                <w:bdr w:val="none" w:color="auto" w:sz="0" w:space="0"/>
              </w:rPr>
              <w:t>根据学校需求情况，分别发放安家费45万元、30万元、20万元（博士后加4万元），来校工作三年内主持立项国家自然科学基金或国家社会科学基金课题，则安家费上浮8万元。安家费分8年平均支付，或凭购房合同全部用于预借购房。</w:t>
            </w:r>
          </w:p>
        </w:tc>
        <w:tc>
          <w:tcPr>
            <w:tcW w:w="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仿宋" w:hAnsi="仿宋" w:eastAsia="仿宋" w:cs="仿宋"/>
                <w:b/>
                <w:sz w:val="24"/>
                <w:szCs w:val="24"/>
                <w:bdr w:val="none" w:color="auto" w:sz="0" w:space="0"/>
              </w:rPr>
              <w:t>购房补贴</w:t>
            </w:r>
          </w:p>
        </w:tc>
        <w:tc>
          <w:tcPr>
            <w:tcW w:w="678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jc w:val="left"/>
              <w:rPr>
                <w:rFonts w:hint="default" w:ascii="等线" w:hAnsi="等线" w:eastAsia="等线" w:cs="等线"/>
                <w:sz w:val="21"/>
                <w:szCs w:val="21"/>
              </w:rPr>
            </w:pPr>
            <w:r>
              <w:rPr>
                <w:rFonts w:hint="eastAsia" w:ascii="仿宋" w:hAnsi="仿宋" w:eastAsia="仿宋" w:cs="仿宋"/>
                <w:sz w:val="24"/>
                <w:szCs w:val="24"/>
                <w:bdr w:val="none" w:color="auto" w:sz="0" w:space="0"/>
              </w:rPr>
              <w:t>第一类人才购房补贴50万元；第二类人才购房补贴30万元；第三类人才购房补贴20万元；第四类人才购房补贴10万元。购房补贴分3年按4:3:3的比例逐步到位。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仿宋" w:hAnsi="仿宋" w:eastAsia="仿宋" w:cs="仿宋"/>
                <w:b/>
                <w:sz w:val="24"/>
                <w:szCs w:val="24"/>
                <w:bdr w:val="none" w:color="auto" w:sz="0" w:space="0"/>
              </w:rPr>
              <w:t>科研启动经费</w:t>
            </w:r>
          </w:p>
        </w:tc>
        <w:tc>
          <w:tcPr>
            <w:tcW w:w="4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default" w:ascii="等线" w:hAnsi="等线" w:eastAsia="等线" w:cs="等线"/>
                <w:sz w:val="21"/>
                <w:szCs w:val="21"/>
              </w:rPr>
            </w:pPr>
            <w:r>
              <w:rPr>
                <w:rFonts w:hint="eastAsia" w:ascii="仿宋" w:hAnsi="仿宋" w:eastAsia="仿宋" w:cs="仿宋"/>
                <w:sz w:val="24"/>
                <w:szCs w:val="24"/>
                <w:bdr w:val="none" w:color="auto" w:sz="0" w:space="0"/>
              </w:rPr>
              <w:t>提供科研启动经费：文科4万元，理科6万元，工科8万元。</w:t>
            </w:r>
          </w:p>
        </w:tc>
        <w:tc>
          <w:tcPr>
            <w:tcW w:w="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仿宋" w:hAnsi="仿宋" w:eastAsia="仿宋" w:cs="仿宋"/>
                <w:b/>
                <w:sz w:val="24"/>
                <w:szCs w:val="24"/>
                <w:bdr w:val="none" w:color="auto" w:sz="0" w:space="0"/>
              </w:rPr>
              <w:t>税收补贴</w:t>
            </w:r>
          </w:p>
        </w:tc>
        <w:tc>
          <w:tcPr>
            <w:tcW w:w="678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jc w:val="left"/>
              <w:rPr>
                <w:rFonts w:hint="default" w:ascii="等线" w:hAnsi="等线" w:eastAsia="等线" w:cs="等线"/>
                <w:sz w:val="21"/>
                <w:szCs w:val="21"/>
              </w:rPr>
            </w:pPr>
            <w:r>
              <w:rPr>
                <w:rFonts w:hint="eastAsia" w:ascii="仿宋" w:hAnsi="仿宋" w:eastAsia="仿宋" w:cs="仿宋"/>
                <w:sz w:val="24"/>
                <w:szCs w:val="24"/>
                <w:bdr w:val="none" w:color="auto" w:sz="0" w:space="0"/>
              </w:rPr>
              <w:t>以其个人所得税地方留成部分为标准，第一类、第二类人才前九年给予100%个人奖励；第三类人才，第一个三年、第二个三年、第三个三年分别给予100%、80%、50%个人奖励；第四类人才，第一个三年、第二个三年、第三个三年分别给予100%、50%、20%个人奖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仿宋" w:hAnsi="仿宋" w:eastAsia="仿宋" w:cs="仿宋"/>
                <w:b/>
                <w:sz w:val="24"/>
                <w:szCs w:val="24"/>
                <w:bdr w:val="none" w:color="auto" w:sz="0" w:space="0"/>
              </w:rPr>
              <w:t>学位津贴</w:t>
            </w:r>
          </w:p>
        </w:tc>
        <w:tc>
          <w:tcPr>
            <w:tcW w:w="4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default" w:ascii="等线" w:hAnsi="等线" w:eastAsia="等线" w:cs="等线"/>
                <w:sz w:val="21"/>
                <w:szCs w:val="21"/>
              </w:rPr>
            </w:pPr>
            <w:r>
              <w:rPr>
                <w:rFonts w:hint="eastAsia" w:ascii="仿宋" w:hAnsi="仿宋" w:eastAsia="仿宋" w:cs="仿宋"/>
                <w:sz w:val="24"/>
                <w:szCs w:val="24"/>
                <w:bdr w:val="none" w:color="auto" w:sz="0" w:space="0"/>
              </w:rPr>
              <w:t>每月学位津贴1000元。</w:t>
            </w:r>
          </w:p>
        </w:tc>
        <w:tc>
          <w:tcPr>
            <w:tcW w:w="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仿宋" w:hAnsi="仿宋" w:eastAsia="仿宋" w:cs="仿宋"/>
                <w:b/>
                <w:sz w:val="24"/>
                <w:szCs w:val="24"/>
                <w:bdr w:val="none" w:color="auto" w:sz="0" w:space="0"/>
              </w:rPr>
              <w:t>成果奖励</w:t>
            </w:r>
          </w:p>
        </w:tc>
        <w:tc>
          <w:tcPr>
            <w:tcW w:w="678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jc w:val="left"/>
              <w:rPr>
                <w:rFonts w:hint="default" w:ascii="等线" w:hAnsi="等线" w:eastAsia="等线" w:cs="等线"/>
                <w:sz w:val="21"/>
                <w:szCs w:val="21"/>
              </w:rPr>
            </w:pPr>
            <w:r>
              <w:rPr>
                <w:rFonts w:hint="eastAsia" w:ascii="仿宋" w:hAnsi="仿宋" w:eastAsia="仿宋" w:cs="仿宋"/>
                <w:sz w:val="24"/>
                <w:szCs w:val="24"/>
                <w:bdr w:val="none" w:color="auto" w:sz="0" w:space="0"/>
              </w:rPr>
              <w:t>科研项目获得国家级、省级奖励的，由市政府按1∶1比例配套给予奖励；属集体完成的科研项目，项目第一完成人获奖金额不低于奖金总额的50%。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仿宋" w:hAnsi="仿宋" w:eastAsia="仿宋" w:cs="仿宋"/>
                <w:b/>
                <w:sz w:val="24"/>
                <w:szCs w:val="24"/>
                <w:bdr w:val="none" w:color="auto" w:sz="0" w:space="0"/>
              </w:rPr>
              <w:t>工作住房</w:t>
            </w:r>
          </w:p>
        </w:tc>
        <w:tc>
          <w:tcPr>
            <w:tcW w:w="4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default" w:ascii="等线" w:hAnsi="等线" w:eastAsia="等线" w:cs="等线"/>
                <w:sz w:val="21"/>
                <w:szCs w:val="21"/>
              </w:rPr>
            </w:pPr>
            <w:r>
              <w:rPr>
                <w:rFonts w:hint="eastAsia" w:ascii="仿宋" w:hAnsi="仿宋" w:eastAsia="仿宋" w:cs="仿宋"/>
                <w:sz w:val="24"/>
                <w:szCs w:val="24"/>
                <w:bdr w:val="none" w:color="auto" w:sz="0" w:space="0"/>
              </w:rPr>
              <w:t>提供工作住房（五年免房租过渡房）。</w:t>
            </w:r>
          </w:p>
        </w:tc>
        <w:tc>
          <w:tcPr>
            <w:tcW w:w="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仿宋" w:hAnsi="仿宋" w:eastAsia="仿宋" w:cs="仿宋"/>
                <w:b/>
                <w:sz w:val="24"/>
                <w:szCs w:val="24"/>
                <w:bdr w:val="none" w:color="auto" w:sz="0" w:space="0"/>
              </w:rPr>
              <w:t>科技资助</w:t>
            </w:r>
          </w:p>
        </w:tc>
        <w:tc>
          <w:tcPr>
            <w:tcW w:w="678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jc w:val="left"/>
              <w:rPr>
                <w:rFonts w:hint="default" w:ascii="等线" w:hAnsi="等线" w:eastAsia="等线" w:cs="等线"/>
                <w:sz w:val="21"/>
                <w:szCs w:val="21"/>
              </w:rPr>
            </w:pPr>
            <w:r>
              <w:rPr>
                <w:rFonts w:hint="eastAsia" w:ascii="仿宋" w:hAnsi="仿宋" w:eastAsia="仿宋" w:cs="仿宋"/>
                <w:sz w:val="24"/>
                <w:szCs w:val="24"/>
                <w:bdr w:val="none" w:color="auto" w:sz="0" w:space="0"/>
              </w:rPr>
              <w:t>符合我市经济社会发展重点领域引进的高层次人才，在获得国家级、省级重大（含重点）科技研发项目时，酌情可提供100-300万元的科研启动经费；其他科研项目经有关部门论证后，可提供一定数额的启动经费资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仿宋" w:hAnsi="仿宋" w:eastAsia="仿宋" w:cs="仿宋"/>
                <w:b/>
                <w:sz w:val="24"/>
                <w:szCs w:val="24"/>
                <w:bdr w:val="none" w:color="auto" w:sz="0" w:space="0"/>
              </w:rPr>
              <w:t>职称</w:t>
            </w:r>
          </w:p>
        </w:tc>
        <w:tc>
          <w:tcPr>
            <w:tcW w:w="4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jc w:val="left"/>
              <w:rPr>
                <w:rFonts w:hint="default" w:ascii="等线" w:hAnsi="等线" w:eastAsia="等线" w:cs="等线"/>
                <w:sz w:val="21"/>
                <w:szCs w:val="21"/>
              </w:rPr>
            </w:pPr>
            <w:r>
              <w:rPr>
                <w:rFonts w:hint="eastAsia" w:ascii="仿宋" w:hAnsi="仿宋" w:eastAsia="仿宋" w:cs="仿宋"/>
                <w:sz w:val="24"/>
                <w:szCs w:val="24"/>
                <w:bdr w:val="none" w:color="auto" w:sz="0" w:space="0"/>
              </w:rPr>
              <w:t>职称不受岗位职数的限制，高聘一级并享受所有相应待遇（博士研究生来校工作3个月考核认定为讲师，可低职高聘副教授，享受副教授七级待遇；如为副教授职称，则享受教授四级待遇），聘期2年。</w:t>
            </w:r>
          </w:p>
        </w:tc>
        <w:tc>
          <w:tcPr>
            <w:tcW w:w="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仿宋" w:hAnsi="仿宋" w:eastAsia="仿宋" w:cs="仿宋"/>
                <w:b/>
                <w:sz w:val="24"/>
                <w:szCs w:val="24"/>
                <w:bdr w:val="none" w:color="auto" w:sz="0" w:space="0"/>
              </w:rPr>
              <w:t>旅游优惠</w:t>
            </w:r>
          </w:p>
        </w:tc>
        <w:tc>
          <w:tcPr>
            <w:tcW w:w="678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jc w:val="left"/>
              <w:rPr>
                <w:rFonts w:hint="default" w:ascii="等线" w:hAnsi="等线" w:eastAsia="等线" w:cs="等线"/>
                <w:sz w:val="21"/>
                <w:szCs w:val="21"/>
              </w:rPr>
            </w:pPr>
            <w:r>
              <w:rPr>
                <w:rFonts w:hint="eastAsia" w:ascii="仿宋" w:hAnsi="仿宋" w:eastAsia="仿宋" w:cs="仿宋"/>
                <w:sz w:val="24"/>
                <w:szCs w:val="24"/>
                <w:bdr w:val="none" w:color="auto" w:sz="0" w:space="0"/>
              </w:rPr>
              <w:t>各参与景区对第一、二类高层次人才本人及其3名以内（含3名）随行人员到景区观光免收门票、索道票。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仿宋" w:hAnsi="仿宋" w:eastAsia="仿宋" w:cs="仿宋"/>
                <w:b/>
                <w:sz w:val="24"/>
                <w:szCs w:val="24"/>
                <w:bdr w:val="none" w:color="auto" w:sz="0" w:space="0"/>
              </w:rPr>
              <w:t>科研奖励</w:t>
            </w:r>
          </w:p>
        </w:tc>
        <w:tc>
          <w:tcPr>
            <w:tcW w:w="4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default" w:ascii="等线" w:hAnsi="等线" w:eastAsia="等线" w:cs="等线"/>
                <w:sz w:val="21"/>
                <w:szCs w:val="21"/>
              </w:rPr>
            </w:pPr>
            <w:r>
              <w:rPr>
                <w:rFonts w:hint="eastAsia" w:ascii="仿宋" w:hAnsi="仿宋" w:eastAsia="仿宋" w:cs="仿宋"/>
                <w:sz w:val="24"/>
                <w:szCs w:val="24"/>
                <w:bdr w:val="none" w:color="auto" w:sz="0" w:space="0"/>
              </w:rPr>
              <w:t>1.科研项目：根据项目类别，可享受最低0.6万元的奖励，国家级一类项目可享受最低6万元的奖励；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default" w:ascii="等线" w:hAnsi="等线" w:eastAsia="等线" w:cs="等线"/>
                <w:sz w:val="21"/>
                <w:szCs w:val="21"/>
              </w:rPr>
            </w:pPr>
            <w:r>
              <w:rPr>
                <w:rFonts w:hint="eastAsia" w:ascii="仿宋" w:hAnsi="仿宋" w:eastAsia="仿宋" w:cs="仿宋"/>
                <w:sz w:val="24"/>
                <w:szCs w:val="24"/>
                <w:bdr w:val="none" w:color="auto" w:sz="0" w:space="0"/>
              </w:rPr>
              <w:t>2.优秀成果：根据获奖级别，享受获奖金额1-3倍的奖励；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default" w:ascii="等线" w:hAnsi="等线" w:eastAsia="等线" w:cs="等线"/>
                <w:sz w:val="21"/>
                <w:szCs w:val="21"/>
              </w:rPr>
            </w:pPr>
            <w:r>
              <w:rPr>
                <w:rFonts w:hint="eastAsia" w:ascii="仿宋" w:hAnsi="仿宋" w:eastAsia="仿宋" w:cs="仿宋"/>
                <w:sz w:val="24"/>
                <w:szCs w:val="24"/>
                <w:bdr w:val="none" w:color="auto" w:sz="0" w:space="0"/>
              </w:rPr>
              <w:t>3.论文类成果：根据所发论文的级别，享受0.2-20万元的奖励；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default" w:ascii="等线" w:hAnsi="等线" w:eastAsia="等线" w:cs="等线"/>
                <w:sz w:val="21"/>
                <w:szCs w:val="21"/>
              </w:rPr>
            </w:pPr>
            <w:r>
              <w:rPr>
                <w:rFonts w:hint="eastAsia" w:ascii="仿宋" w:hAnsi="仿宋" w:eastAsia="仿宋" w:cs="仿宋"/>
                <w:sz w:val="24"/>
                <w:szCs w:val="24"/>
                <w:bdr w:val="none" w:color="auto" w:sz="0" w:space="0"/>
              </w:rPr>
              <w:t>4.著作、教材：根据著作及出版社类别，享受200-800元/万字奖励；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default" w:ascii="等线" w:hAnsi="等线" w:eastAsia="等线" w:cs="等线"/>
                <w:sz w:val="21"/>
                <w:szCs w:val="21"/>
              </w:rPr>
            </w:pPr>
            <w:r>
              <w:rPr>
                <w:rFonts w:hint="eastAsia" w:ascii="仿宋" w:hAnsi="仿宋" w:eastAsia="仿宋" w:cs="仿宋"/>
                <w:sz w:val="24"/>
                <w:szCs w:val="24"/>
                <w:bdr w:val="none" w:color="auto" w:sz="0" w:space="0"/>
              </w:rPr>
              <w:t>5.专利：根据专利类别，给予0.2-1万元奖励；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default" w:ascii="等线" w:hAnsi="等线" w:eastAsia="等线" w:cs="等线"/>
                <w:sz w:val="21"/>
                <w:szCs w:val="21"/>
              </w:rPr>
            </w:pPr>
            <w:r>
              <w:rPr>
                <w:rFonts w:hint="eastAsia" w:ascii="仿宋" w:hAnsi="仿宋" w:eastAsia="仿宋" w:cs="仿宋"/>
                <w:sz w:val="24"/>
                <w:szCs w:val="24"/>
                <w:bdr w:val="none" w:color="auto" w:sz="0" w:space="0"/>
              </w:rPr>
              <w:t>6.科研平台：根据平台类别，享受0.6-2万元奖励。</w:t>
            </w:r>
          </w:p>
        </w:tc>
        <w:tc>
          <w:tcPr>
            <w:tcW w:w="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仿宋" w:hAnsi="仿宋" w:eastAsia="仿宋" w:cs="仿宋"/>
                <w:b/>
                <w:sz w:val="24"/>
                <w:szCs w:val="24"/>
                <w:bdr w:val="none" w:color="auto" w:sz="0" w:space="0"/>
              </w:rPr>
              <w:t>配偶就业</w:t>
            </w:r>
          </w:p>
        </w:tc>
        <w:tc>
          <w:tcPr>
            <w:tcW w:w="678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jc w:val="left"/>
              <w:rPr>
                <w:rFonts w:hint="default" w:ascii="等线" w:hAnsi="等线" w:eastAsia="等线" w:cs="等线"/>
                <w:sz w:val="21"/>
                <w:szCs w:val="21"/>
              </w:rPr>
            </w:pPr>
            <w:r>
              <w:rPr>
                <w:rFonts w:hint="eastAsia" w:ascii="仿宋" w:hAnsi="仿宋" w:eastAsia="仿宋" w:cs="仿宋"/>
                <w:sz w:val="24"/>
                <w:szCs w:val="24"/>
                <w:bdr w:val="none" w:color="auto" w:sz="0" w:space="0"/>
              </w:rPr>
              <w:t>第一、二、三类人次配偶属体制内的，可按照对口安置的原则，给予安置。属于体制外的，由各级就业部门积极帮助联系用人单位，优先推荐就业，并做好相关服务工作。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仿宋" w:hAnsi="仿宋" w:eastAsia="仿宋" w:cs="仿宋"/>
                <w:b/>
                <w:sz w:val="24"/>
                <w:szCs w:val="24"/>
                <w:bdr w:val="none" w:color="auto" w:sz="0" w:space="0"/>
              </w:rPr>
              <w:t>配偶安置</w:t>
            </w:r>
          </w:p>
        </w:tc>
        <w:tc>
          <w:tcPr>
            <w:tcW w:w="4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default" w:ascii="等线" w:hAnsi="等线" w:eastAsia="等线" w:cs="等线"/>
                <w:sz w:val="21"/>
                <w:szCs w:val="21"/>
              </w:rPr>
            </w:pPr>
            <w:r>
              <w:rPr>
                <w:rFonts w:hint="eastAsia" w:ascii="仿宋" w:hAnsi="仿宋" w:eastAsia="仿宋" w:cs="仿宋"/>
                <w:sz w:val="24"/>
                <w:szCs w:val="24"/>
                <w:bdr w:val="none" w:color="auto" w:sz="0" w:space="0"/>
              </w:rPr>
              <w:t>视引进人才的具体情况，进行配偶安置，或在其聘期内发放配偶生活补贴1000元/月，发放期为3年。</w:t>
            </w:r>
          </w:p>
        </w:tc>
        <w:tc>
          <w:tcPr>
            <w:tcW w:w="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仿宋" w:hAnsi="仿宋" w:eastAsia="仿宋" w:cs="仿宋"/>
                <w:b/>
                <w:sz w:val="24"/>
                <w:szCs w:val="24"/>
                <w:bdr w:val="none" w:color="auto" w:sz="0" w:space="0"/>
              </w:rPr>
              <w:t>配偶从业补贴</w:t>
            </w:r>
          </w:p>
        </w:tc>
        <w:tc>
          <w:tcPr>
            <w:tcW w:w="678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jc w:val="left"/>
              <w:rPr>
                <w:rFonts w:hint="default" w:ascii="等线" w:hAnsi="等线" w:eastAsia="等线" w:cs="等线"/>
                <w:sz w:val="21"/>
                <w:szCs w:val="21"/>
              </w:rPr>
            </w:pPr>
            <w:r>
              <w:rPr>
                <w:rFonts w:hint="eastAsia" w:ascii="仿宋" w:hAnsi="仿宋" w:eastAsia="仿宋" w:cs="仿宋"/>
                <w:sz w:val="24"/>
                <w:szCs w:val="24"/>
                <w:bdr w:val="none" w:color="auto" w:sz="0" w:space="0"/>
              </w:rPr>
              <w:t>随同到上饶市就业的，属于中级职称或高级工以上的（含），从在饶工作开始起算，三年内每月补贴500元。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仿宋" w:hAnsi="仿宋" w:eastAsia="仿宋" w:cs="仿宋"/>
                <w:b/>
                <w:sz w:val="24"/>
                <w:szCs w:val="24"/>
                <w:bdr w:val="none" w:color="auto" w:sz="0" w:space="0"/>
              </w:rPr>
              <w:t>其他</w:t>
            </w:r>
          </w:p>
        </w:tc>
        <w:tc>
          <w:tcPr>
            <w:tcW w:w="4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default" w:ascii="等线" w:hAnsi="等线" w:eastAsia="等线" w:cs="等线"/>
                <w:sz w:val="21"/>
                <w:szCs w:val="21"/>
              </w:rPr>
            </w:pPr>
            <w:r>
              <w:rPr>
                <w:rFonts w:hint="eastAsia" w:ascii="仿宋" w:hAnsi="仿宋" w:eastAsia="仿宋" w:cs="仿宋"/>
                <w:sz w:val="24"/>
                <w:szCs w:val="24"/>
                <w:bdr w:val="none" w:color="auto" w:sz="0" w:space="0"/>
              </w:rPr>
              <w:t>符合引进对象第1、2、3款的高层次人才，相关待遇和其他事宜，详见《上饶师范学院高层次人才引进暂行办法》</w:t>
            </w:r>
          </w:p>
        </w:tc>
        <w:tc>
          <w:tcPr>
            <w:tcW w:w="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仿宋" w:hAnsi="仿宋" w:eastAsia="仿宋" w:cs="仿宋"/>
                <w:b/>
                <w:sz w:val="24"/>
                <w:szCs w:val="24"/>
                <w:bdr w:val="none" w:color="auto" w:sz="0" w:space="0"/>
              </w:rPr>
              <w:t>子女入学</w:t>
            </w:r>
          </w:p>
        </w:tc>
        <w:tc>
          <w:tcPr>
            <w:tcW w:w="678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jc w:val="left"/>
              <w:rPr>
                <w:rFonts w:hint="default" w:ascii="等线" w:hAnsi="等线" w:eastAsia="等线" w:cs="等线"/>
                <w:sz w:val="21"/>
                <w:szCs w:val="21"/>
              </w:rPr>
            </w:pPr>
            <w:r>
              <w:rPr>
                <w:rFonts w:hint="eastAsia" w:ascii="仿宋" w:hAnsi="仿宋" w:eastAsia="仿宋" w:cs="仿宋"/>
                <w:sz w:val="24"/>
                <w:szCs w:val="24"/>
                <w:bdr w:val="none" w:color="auto" w:sz="0" w:space="0"/>
              </w:rPr>
              <w:t>引进的高层次人才，其子女需转入我市义务教育阶段学校或幼儿园就读的，根据本人意见，可优先安排到义务教育阶段学校或幼儿园就读。</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0"/>
        <w:jc w:val="both"/>
        <w:rPr>
          <w:rFonts w:hint="default" w:ascii="等线" w:hAnsi="等线" w:eastAsia="等线" w:cs="等线"/>
          <w:b w:val="0"/>
          <w:i w:val="0"/>
          <w:caps w:val="0"/>
          <w:color w:val="000000"/>
          <w:spacing w:val="0"/>
          <w:sz w:val="21"/>
          <w:szCs w:val="21"/>
        </w:rPr>
      </w:pPr>
      <w:r>
        <w:rPr>
          <w:rFonts w:hint="eastAsia" w:ascii="仿宋" w:hAnsi="仿宋" w:eastAsia="仿宋" w:cs="仿宋"/>
          <w:b w:val="0"/>
          <w:i w:val="0"/>
          <w:caps w:val="0"/>
          <w:color w:val="000000"/>
          <w:spacing w:val="0"/>
          <w:sz w:val="24"/>
          <w:szCs w:val="24"/>
          <w:bdr w:val="none" w:color="auto" w:sz="0" w:space="0"/>
        </w:rPr>
        <w:t>备注：1.上饶师范学院及上饶市高层次人才的分类标准，参见《上饶师范学院高层次人才引进暂行办法》及《上饶市高层次人才引进暂行办法》，我校引进的高层次人才，如符合上述文件规定的标准，可同时享受学校引进待遇及市政府优惠政策。具体见上饶师范学院人事处官方网站及微信公众号。</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0"/>
        <w:jc w:val="both"/>
        <w:rPr>
          <w:rFonts w:hint="default" w:ascii="等线" w:hAnsi="等线" w:eastAsia="等线" w:cs="等线"/>
          <w:b w:val="0"/>
          <w:i w:val="0"/>
          <w:caps w:val="0"/>
          <w:color w:val="000000"/>
          <w:spacing w:val="0"/>
          <w:sz w:val="21"/>
          <w:szCs w:val="21"/>
        </w:rPr>
      </w:pPr>
      <w:r>
        <w:rPr>
          <w:rFonts w:hint="eastAsia" w:ascii="仿宋" w:hAnsi="仿宋" w:eastAsia="仿宋" w:cs="仿宋"/>
          <w:b/>
          <w:i w:val="0"/>
          <w:caps w:val="0"/>
          <w:color w:val="000000"/>
          <w:spacing w:val="0"/>
          <w:sz w:val="24"/>
          <w:szCs w:val="24"/>
          <w:bdr w:val="none" w:color="auto" w:sz="0" w:space="0"/>
        </w:rPr>
        <w:t>     2.学校急需引进的优秀高层次人才，采取“一人一议”政策。</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BA41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2018-04-23T02:26:39Z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