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20" w:type="dxa"/>
        <w:tblInd w:w="-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080"/>
        <w:gridCol w:w="1060"/>
        <w:gridCol w:w="1380"/>
        <w:gridCol w:w="3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微软雅黑" w:hAnsi="微软雅黑" w:eastAsia="微软雅黑" w:cs="微软雅黑"/>
                <w:sz w:val="36"/>
                <w:szCs w:val="36"/>
                <w:bdr w:val="none" w:color="auto" w:sz="0" w:space="0"/>
              </w:rPr>
              <w:t>5月3日心理测试和科室考核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应聘岗位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心理测试日期</w:t>
            </w:r>
          </w:p>
        </w:tc>
        <w:tc>
          <w:tcPr>
            <w:tcW w:w="6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科室考核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考核日期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考核时间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考核地点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微软雅黑" w:cs="Arial"/>
                <w:sz w:val="27"/>
                <w:szCs w:val="27"/>
                <w:bdr w:val="none" w:color="auto" w:sz="0" w:space="0"/>
              </w:rPr>
              <w:t>5月3日（请自行错开科室考核时间）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5月4日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上午8:30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门诊12楼财务处(五)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医务科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5月4日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上午8:00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门诊9楼小会议室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信息处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5月3日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中午1:00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门诊11楼信息处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人事处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5月4日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上午8:30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门诊11楼人事处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房管科运行管理工程师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5月3日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中午1:00</w:t>
            </w:r>
          </w:p>
        </w:tc>
        <w:tc>
          <w:tcPr>
            <w:tcW w:w="3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老住院部2楼房管科（内科大楼旁）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房管科基建维修管理工程师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入围名单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科室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徐芳敏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胡嘉丽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甘余超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谭润薇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医务处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医务处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医务处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蔡露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人事处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熊燕平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信息处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付翠琴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信息处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万艳红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信息处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信息处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胡世红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房管科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刘余欣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房管科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房管科</w:t>
            </w:r>
          </w:p>
        </w:tc>
        <w:tc>
          <w:tcPr>
            <w:tcW w:w="5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朱江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91854"/>
    <w:rsid w:val="76891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FF"/>
      <w:u w:val="single"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2018-05-03T06:52:00Z</dcterms:created>
  <dc:creator>Thinkpad</dc:creator>
  <cp:lastModifiedBy>Thinkpad</cp:lastModifiedBy>
  <dcterms:modified xsi:type="dcterms:W3CDTF">2018-05-03T06:52:45Z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