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 w:line="560" w:lineRule="atLeast"/>
        <w:ind w:left="0" w:right="0" w:firstLine="0"/>
        <w:jc w:val="center"/>
        <w:rPr>
          <w:rFonts w:ascii="Arial" w:hAnsi="Arial" w:cs="Arial"/>
          <w:i w:val="0"/>
          <w:caps w:val="0"/>
          <w:color w:val="373737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73737"/>
          <w:spacing w:val="0"/>
          <w:sz w:val="44"/>
          <w:szCs w:val="44"/>
          <w:bdr w:val="none" w:color="auto" w:sz="0" w:space="0"/>
          <w:shd w:val="clear" w:fill="F2F2F2"/>
        </w:rPr>
        <w:t>2018年龙南县第一人民医院公开选调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373737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73737"/>
          <w:spacing w:val="0"/>
          <w:sz w:val="44"/>
          <w:szCs w:val="44"/>
          <w:bdr w:val="none" w:color="auto" w:sz="0" w:space="0"/>
          <w:shd w:val="clear" w:fill="F2F2F2"/>
        </w:rPr>
        <w:t>卫技人员入闱考核人员名单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373737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73737"/>
          <w:spacing w:val="0"/>
          <w:sz w:val="44"/>
          <w:szCs w:val="44"/>
          <w:bdr w:val="none" w:color="auto" w:sz="0" w:space="0"/>
          <w:shd w:val="clear" w:fill="F2F2F2"/>
        </w:rPr>
        <w:t> </w:t>
      </w:r>
    </w:p>
    <w:tbl>
      <w:tblPr>
        <w:tblW w:w="8568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2F2F2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800"/>
        <w:gridCol w:w="2520"/>
        <w:gridCol w:w="1705"/>
        <w:gridCol w:w="1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2F2F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b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姓名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选调岗位</w:t>
            </w:r>
          </w:p>
        </w:tc>
        <w:tc>
          <w:tcPr>
            <w:tcW w:w="1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选调人数</w:t>
            </w:r>
          </w:p>
        </w:tc>
        <w:tc>
          <w:tcPr>
            <w:tcW w:w="1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廖丽平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妇产科医生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叶丹妹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妇产科医生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查启清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儿科医生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王婷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儿科医生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陈新平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ICU医生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黄崇明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ICU医生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i w:val="0"/>
                <w:caps w:val="0"/>
                <w:color w:val="373737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833BD"/>
    <w:rsid w:val="189833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2018-07-19T02:24:00Z</dcterms:created>
  <dc:creator>娜娜1413443272</dc:creator>
  <cp:lastModifiedBy>娜娜1413443272</cp:lastModifiedBy>
  <dcterms:modified xsi:type="dcterms:W3CDTF">2018-07-19T02:24:38Z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