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人才岗位报名登记表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3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报名序号：</w:t>
      </w:r>
    </w:p>
    <w:tbl>
      <w:tblPr>
        <w:tblW w:w="8514" w:type="dxa"/>
        <w:jc w:val="center"/>
        <w:tblInd w:w="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272"/>
        <w:gridCol w:w="900"/>
        <w:gridCol w:w="115"/>
        <w:gridCol w:w="875"/>
        <w:gridCol w:w="200"/>
        <w:gridCol w:w="1135"/>
        <w:gridCol w:w="81"/>
        <w:gridCol w:w="77"/>
        <w:gridCol w:w="459"/>
        <w:gridCol w:w="347"/>
        <w:gridCol w:w="330"/>
        <w:gridCol w:w="19"/>
        <w:gridCol w:w="824"/>
        <w:gridCol w:w="237"/>
        <w:gridCol w:w="43"/>
        <w:gridCol w:w="230"/>
        <w:gridCol w:w="1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5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6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1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1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7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及职务</w:t>
            </w:r>
          </w:p>
        </w:tc>
        <w:tc>
          <w:tcPr>
            <w:tcW w:w="363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任现职时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7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1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7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单位及职位</w:t>
            </w:r>
          </w:p>
        </w:tc>
        <w:tc>
          <w:tcPr>
            <w:tcW w:w="675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1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学习和工作简历</w:t>
            </w:r>
          </w:p>
        </w:tc>
        <w:tc>
          <w:tcPr>
            <w:tcW w:w="7926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41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年度考核是否均为称职以上等次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7926" w:type="dxa"/>
            <w:gridSpan w:val="1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360" w:lineRule="atLeast"/>
              <w:ind w:left="252" w:right="252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本人承诺：以上填写的内容真实、准确。本人符合本次公开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的报名范围、资格条件和职位要求。如存在信息不实或隐瞒有关信息的情况，责任自负。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252" w:right="252" w:firstLine="3886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2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重要社会关系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355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所在单位及职务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现工作单位意见</w:t>
            </w:r>
          </w:p>
        </w:tc>
        <w:tc>
          <w:tcPr>
            <w:tcW w:w="36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单位领导签名：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403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 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  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年 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4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单位领导签名：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29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  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85" w:right="0" w:firstLine="71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年  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县组织人社部门意见</w:t>
            </w:r>
          </w:p>
        </w:tc>
        <w:tc>
          <w:tcPr>
            <w:tcW w:w="7926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审核人签名：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  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月 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926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36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注：此表一式三份（正反双面打印），经所在单位及单位主管部门同意后，报县组织人社部门进行资格审查。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82029"/>
    <w:rsid w:val="1D98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2018-07-27T06:15:00Z</dcterms:created>
  <dc:creator>不再亏欠</dc:creator>
  <cp:lastModifiedBy>不再亏欠</cp:lastModifiedBy>
  <dcterms:modified xsi:type="dcterms:W3CDTF">2018-07-27T06:22:44Z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