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6"/>
          <w:szCs w:val="36"/>
          <w:bdr w:val="none" w:color="auto" w:sz="0" w:space="0"/>
          <w:shd w:val="clear" w:fill="FFFFFF"/>
        </w:rPr>
        <w:t>2018年德安县县直学校公开选调教师计划表</w:t>
      </w:r>
    </w:p>
    <w:bookmarkEnd w:id="0"/>
    <w:tbl>
      <w:tblPr>
        <w:tblpPr w:leftFromText="180" w:rightFromText="180" w:vertAnchor="text" w:horzAnchor="page" w:tblpX="231" w:tblpY="663"/>
        <w:tblOverlap w:val="never"/>
        <w:tblW w:w="11672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tblCellSpacing w:w="0" w:type="dxa"/>
        </w:trPr>
        <w:tc>
          <w:tcPr>
            <w:tcW w:w="189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单  位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语文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数学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英语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物理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化学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政治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历史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地理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生物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体育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美术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小计</w:t>
            </w:r>
          </w:p>
        </w:tc>
        <w:tc>
          <w:tcPr>
            <w:tcW w:w="3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tblCellSpacing w:w="0" w:type="dxa"/>
        </w:trPr>
        <w:tc>
          <w:tcPr>
            <w:tcW w:w="189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德安二中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初中部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3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3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1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1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1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1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1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1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 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12</w:t>
            </w:r>
          </w:p>
        </w:tc>
        <w:tc>
          <w:tcPr>
            <w:tcW w:w="3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tblCellSpacing w:w="0" w:type="dxa"/>
        </w:trPr>
        <w:tc>
          <w:tcPr>
            <w:tcW w:w="189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隆平学校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初中部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8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8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6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3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1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1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1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1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1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2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1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33</w:t>
            </w:r>
          </w:p>
        </w:tc>
        <w:tc>
          <w:tcPr>
            <w:tcW w:w="3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tblCellSpacing w:w="0" w:type="dxa"/>
        </w:trPr>
        <w:tc>
          <w:tcPr>
            <w:tcW w:w="189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总  计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11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11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7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4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1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2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2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2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2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2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1</w:t>
            </w:r>
          </w:p>
        </w:tc>
        <w:tc>
          <w:tcPr>
            <w:tcW w:w="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  <w:t>45</w:t>
            </w:r>
          </w:p>
        </w:tc>
        <w:tc>
          <w:tcPr>
            <w:tcW w:w="3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36"/>
                <w:szCs w:val="36"/>
                <w:bdr w:val="none" w:color="auto" w:sz="0" w:space="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92FEF"/>
    <w:rsid w:val="17892FE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2018-08-17T02:58:00Z</dcterms:created>
  <dc:creator>Administrator</dc:creator>
  <cp:lastModifiedBy>Administrator</cp:lastModifiedBy>
  <dcterms:modified xsi:type="dcterms:W3CDTF">2018-08-17T02:59:14Z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