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textAlignment w:val="baseline"/>
        <w:rPr>
          <w:rFonts w:ascii="微软雅黑" w:hAnsi="微软雅黑" w:eastAsia="微软雅黑" w:cs="微软雅黑"/>
          <w:i w:val="0"/>
          <w:caps w:val="0"/>
          <w:color w:val="494949"/>
          <w:spacing w:val="0"/>
          <w:sz w:val="21"/>
          <w:szCs w:val="21"/>
        </w:rPr>
      </w:pPr>
      <w:r>
        <w:rPr>
          <w:rStyle w:val="4"/>
          <w:rFonts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vertAlign w:val="baseline"/>
        </w:rPr>
        <w:t>南昌影视传播职业学院</w:t>
      </w:r>
      <w:r>
        <w:rPr>
          <w:rStyle w:val="4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bdr w:val="none" w:color="auto" w:sz="8" w:space="0"/>
          <w:shd w:val="clear" w:fill="FFFFFF"/>
          <w:vertAlign w:val="baseline"/>
          <w:lang w:val="en-US"/>
        </w:rPr>
        <w:t>2018</w:t>
      </w:r>
      <w:r>
        <w:rPr>
          <w:rStyle w:val="4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vertAlign w:val="baseline"/>
        </w:rPr>
        <w:t>年兼职教师招聘计划</w:t>
      </w:r>
    </w:p>
    <w:tbl>
      <w:tblPr>
        <w:tblW w:w="13315" w:type="dxa"/>
        <w:tblCellSpacing w:w="0" w:type="dxa"/>
        <w:tblInd w:w="2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63"/>
        <w:gridCol w:w="2663"/>
        <w:gridCol w:w="2663"/>
        <w:gridCol w:w="2663"/>
        <w:gridCol w:w="266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  <w:bookmarkStart w:id="0" w:name="_GoBack"/>
                  <w:bookmarkEnd w:id="0"/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494949"/>
                <w:spacing w:val="0"/>
                <w:sz w:val="21"/>
                <w:szCs w:val="21"/>
                <w:shd w:val="clear" w:fill="FFFFFF"/>
                <w:vertAlign w:val="baseline"/>
              </w:rPr>
              <w:t>一、招聘人才专业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  <w:tc>
          <w:tcPr>
            <w:tcW w:w="26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tbl>
            <w:tblPr>
              <w:tblStyle w:val="5"/>
              <w:tblW w:w="10887" w:type="dxa"/>
              <w:tblCellSpacing w:w="0" w:type="dxa"/>
              <w:tblInd w:w="20" w:type="dxa"/>
              <w:tblBorders>
                <w:top w:val="single" w:color="000000" w:sz="8" w:space="0"/>
                <w:left w:val="single" w:color="000000" w:sz="8" w:space="0"/>
                <w:bottom w:val="single" w:color="000000" w:sz="8" w:space="0"/>
                <w:right w:val="single" w:color="000000" w:sz="8" w:space="0"/>
                <w:insideH w:val="outset" w:color="auto" w:sz="6" w:space="0"/>
                <w:insideV w:val="outset" w:color="auto" w:sz="6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5"/>
              <w:gridCol w:w="2395"/>
              <w:gridCol w:w="871"/>
              <w:gridCol w:w="4573"/>
              <w:gridCol w:w="1633"/>
            </w:tblGrid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部门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专职教师岗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/</w:t>
                  </w: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行政岗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招聘人数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专业要求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jc w:val="center"/>
                    <w:textAlignment w:val="baseline"/>
                  </w:pPr>
                  <w:r>
                    <w:rPr>
                      <w:rStyle w:val="4"/>
                      <w:rFonts w:hint="eastAsia" w:ascii="黑体" w:hAnsi="宋体" w:eastAsia="黑体" w:cs="黑体"/>
                      <w:b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学历学位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戏剧化妆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戏剧影视美术设计（影视人物造型方向）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播音与主持艺术专业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动画、数字媒体艺术专业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广播电视编导专业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表演（舞蹈表演、服装表演方向）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电子商务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商学院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市场营销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服装与服饰设计（时装设计类）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服装与服饰设计、艺术设计、服装设计与工程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服装与服饰设计（服饰类）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服装与服饰设计、珠宝设计、鞋包设计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服装与服饰设计（造型类）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6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纺织工程方向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服装设计与工程（设计方向）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服装工程学院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服装设计与工程老师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服装设计与工程（工程方向）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数字媒体艺术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数字媒体交互、影视、三维方向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艺术设计学院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环境设计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景观工程、装饰工程、数字展示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公共教学部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体育、体育教育训练学（篮球、足球、排球、乒乓球）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2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心理学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硕士研究生及以上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人事处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岁以下，人力资源管理、管理学、汉语言文学等专业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教务处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教育技术学或计算机相关专业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时尚传媒学院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院办干事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1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男，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30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岁以下，熟悉办公软件，能吃苦耐劳，能住校优先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本科及以上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保卫处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楼管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岁以下，吃苦耐劳，爱岗敬业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  <w:tr>
              <w:tblPrEx>
                <w:tbl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41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学工处</w:t>
                  </w:r>
                </w:p>
              </w:tc>
              <w:tc>
                <w:tcPr>
                  <w:tcW w:w="2395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楼栋、宿舍管理员</w:t>
                  </w:r>
                </w:p>
              </w:tc>
              <w:tc>
                <w:tcPr>
                  <w:tcW w:w="871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人</w:t>
                  </w:r>
                </w:p>
              </w:tc>
              <w:tc>
                <w:tcPr>
                  <w:tcW w:w="457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  <w:lang w:val="en-US"/>
                    </w:rPr>
                    <w:t>58</w:t>
                  </w: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岁以下，爱岗敬业，服从分配，能吃苦耐劳，单休，要求住校</w:t>
                  </w:r>
                </w:p>
              </w:tc>
              <w:tc>
                <w:tcPr>
                  <w:tcW w:w="1633" w:type="dxa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FFFFFF"/>
                  <w:tcMar>
                    <w:top w:w="68" w:type="dxa"/>
                    <w:left w:w="68" w:type="dxa"/>
                    <w:bottom w:w="68" w:type="dxa"/>
                    <w:right w:w="6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/>
                    <w:ind w:left="0" w:right="0"/>
                    <w:textAlignment w:val="baseline"/>
                  </w:pPr>
                  <w:r>
                    <w:rPr>
                      <w:rFonts w:hint="eastAsia" w:ascii="黑体" w:hAnsi="宋体" w:eastAsia="黑体" w:cs="黑体"/>
                      <w:i w:val="0"/>
                      <w:caps w:val="0"/>
                      <w:color w:val="333333"/>
                      <w:spacing w:val="0"/>
                      <w:sz w:val="21"/>
                      <w:szCs w:val="21"/>
                      <w:vertAlign w:val="baseline"/>
                    </w:rPr>
                    <w:t>高中及以上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leftChars="0" w:right="0" w:rightChars="0" w:firstLine="0" w:firstLineChars="0"/>
              <w:textAlignment w:val="baseline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vertAlign w:val="baseline"/>
              </w:rPr>
              <w:t>条件优秀者可适当放宽学历学位要求。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textAlignment w:val="baseline"/>
        <w:rPr>
          <w:rFonts w:hint="eastAsia" w:ascii="微软雅黑" w:hAnsi="微软雅黑" w:eastAsia="微软雅黑" w:cs="微软雅黑"/>
          <w:i w:val="0"/>
          <w:caps w:val="0"/>
          <w:color w:val="494949"/>
          <w:spacing w:val="0"/>
          <w:sz w:val="21"/>
          <w:szCs w:val="21"/>
        </w:rPr>
      </w:pPr>
      <w:r>
        <w:rPr>
          <w:rStyle w:val="4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vertAlign w:val="baseline"/>
        </w:rPr>
        <w:t>条件优秀者可适当放宽学历学位要求。</w:t>
      </w:r>
    </w:p>
    <w:p/>
    <w:p/>
    <w:sectPr>
      <w:pgSz w:w="16783" w:h="23757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293715"/>
    <w:rsid w:val="288509F6"/>
    <w:rsid w:val="64293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2018-09-12T01:27:00Z</dcterms:created>
  <dc:creator>Administrator</dc:creator>
  <cp:lastModifiedBy>Administrator</cp:lastModifiedBy>
  <dcterms:modified xsi:type="dcterms:W3CDTF">2018-09-12T01:32:19Z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