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3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390"/>
        <w:gridCol w:w="2640"/>
        <w:gridCol w:w="1410"/>
        <w:gridCol w:w="1125"/>
        <w:gridCol w:w="990"/>
        <w:gridCol w:w="42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537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30"/>
                <w:szCs w:val="30"/>
                <w:bdr w:val="none" w:color="auto" w:sz="0" w:space="0"/>
              </w:rPr>
              <w:t>永丰县</w:t>
            </w:r>
            <w:r>
              <w:rPr>
                <w:rStyle w:val="4"/>
                <w:rFonts w:ascii="serif" w:hAnsi="serif" w:eastAsia="serif" w:cs="serif"/>
                <w:i w:val="0"/>
                <w:caps w:val="0"/>
                <w:color w:val="323232"/>
                <w:spacing w:val="0"/>
                <w:sz w:val="30"/>
                <w:szCs w:val="30"/>
                <w:bdr w:val="none" w:color="auto" w:sz="0" w:space="0"/>
              </w:rPr>
              <w:t>2018</w:t>
            </w:r>
            <w:r>
              <w:rPr>
                <w:rStyle w:val="4"/>
                <w:rFonts w:hint="default" w:ascii="serif" w:hAnsi="serif" w:eastAsia="serif" w:cs="serif"/>
                <w:i w:val="0"/>
                <w:caps w:val="0"/>
                <w:color w:val="323232"/>
                <w:spacing w:val="0"/>
                <w:sz w:val="30"/>
                <w:szCs w:val="30"/>
                <w:bdr w:val="none" w:color="auto" w:sz="0" w:space="0"/>
              </w:rPr>
              <w:t>年事业单位公开招聘工作人员取消或调减岗位招聘计划表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职位代码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招聘单位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职位名称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岗位类型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原招聘人数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取消情况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现招聘人数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02002</w:t>
            </w:r>
          </w:p>
        </w:tc>
        <w:tc>
          <w:tcPr>
            <w:tcW w:w="33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永丰县社会救助局</w:t>
            </w:r>
          </w:p>
        </w:tc>
        <w:tc>
          <w:tcPr>
            <w:tcW w:w="26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11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3002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上固乡水利站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水利员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10002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永丰县工业园环卫所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规划设计岗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11002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永丰县卫生计生综合监督执法局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办公室文秘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14002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永丰县公共资源交易中心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业务岗2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17001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永丰县公证处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公证员助理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5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04002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村镇规划建设管理所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村镇规划建设管理员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专技岗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4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A6107"/>
    <w:rsid w:val="0DB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2018-11-27T06:48:00Z</dcterms:created>
  <dc:creator>Administrator</dc:creator>
  <cp:lastModifiedBy>Administrator</cp:lastModifiedBy>
  <dcterms:modified xsi:type="dcterms:W3CDTF">2018-11-27T06:48:56Z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