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19" w:type="dxa"/>
        <w:jc w:val="center"/>
        <w:tblInd w:w="-798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992"/>
        <w:gridCol w:w="567"/>
        <w:gridCol w:w="1047"/>
        <w:gridCol w:w="1135"/>
        <w:gridCol w:w="1702"/>
        <w:gridCol w:w="1276"/>
        <w:gridCol w:w="1983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575C61"/>
                <w:sz w:val="28"/>
                <w:szCs w:val="28"/>
              </w:rPr>
              <w:t>单位名称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75C61"/>
                <w:sz w:val="28"/>
                <w:szCs w:val="28"/>
              </w:rPr>
              <w:t>招聘岗位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75C61"/>
                <w:sz w:val="28"/>
                <w:szCs w:val="28"/>
              </w:rPr>
              <w:t>人数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75C61"/>
                <w:sz w:val="28"/>
                <w:szCs w:val="28"/>
              </w:rPr>
              <w:t>专业要求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75C61"/>
                <w:sz w:val="28"/>
                <w:szCs w:val="28"/>
              </w:rPr>
              <w:t>学历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75C61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75C61"/>
                <w:sz w:val="28"/>
                <w:szCs w:val="28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75C61"/>
                <w:sz w:val="28"/>
                <w:szCs w:val="28"/>
              </w:rPr>
              <w:t>条件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60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75C6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both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江西省水利厅机关后勤服务中心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办公室文秘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中文类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both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both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中共党员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600" w:lineRule="atLeast"/>
              <w:ind w:left="0" w:right="0"/>
              <w:jc w:val="both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会计与审计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both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80" w:lineRule="atLeast"/>
              <w:ind w:left="0" w:right="0"/>
              <w:jc w:val="both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2年以上（含）从事会计工作经历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600" w:lineRule="atLeast"/>
              <w:ind w:left="0" w:right="0"/>
              <w:jc w:val="both"/>
              <w:rPr>
                <w:rFonts w:hint="default" w:ascii="等线" w:hAnsi="等线" w:eastAsia="等线" w:cs="等线"/>
                <w:color w:val="575C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75C61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3" w:lineRule="atLeast"/>
        <w:ind w:left="0" w:right="0"/>
        <w:jc w:val="both"/>
        <w:rPr>
          <w:rFonts w:hint="default" w:ascii="等线" w:hAnsi="等线" w:eastAsia="等线" w:cs="等线"/>
          <w:color w:val="575C61"/>
          <w:sz w:val="21"/>
          <w:szCs w:val="21"/>
        </w:rPr>
      </w:pPr>
      <w:r>
        <w:rPr>
          <w:rFonts w:hint="default" w:ascii="等线" w:hAnsi="等线" w:eastAsia="等线" w:cs="等线"/>
          <w:color w:val="575C61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94DFF"/>
    <w:rsid w:val="08894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393A3B"/>
      <w:sz w:val="18"/>
      <w:szCs w:val="18"/>
      <w:u w:val="none"/>
    </w:rPr>
  </w:style>
  <w:style w:type="character" w:styleId="5">
    <w:name w:val="Hyperlink"/>
    <w:basedOn w:val="3"/>
    <w:uiPriority w:val="0"/>
    <w:rPr>
      <w:color w:val="393A3B"/>
      <w:sz w:val="18"/>
      <w:szCs w:val="18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2018-12-17T11:56:00Z</dcterms:created>
  <dc:creator>天空</dc:creator>
  <cp:lastModifiedBy>天空</cp:lastModifiedBy>
  <dcterms:modified xsi:type="dcterms:W3CDTF">2018-12-17T11:56:35Z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