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376" w:afterAutospacing="0"/>
        <w:ind w:left="0" w:right="0"/>
        <w:jc w:val="center"/>
        <w:rPr>
          <w:rFonts w:ascii="宋体" w:hAnsi="宋体" w:eastAsia="宋体" w:cs="宋体"/>
          <w:color w:val="333333"/>
          <w:kern w:val="0"/>
          <w:sz w:val="37"/>
          <w:szCs w:val="37"/>
          <w:bdr w:val="none" w:color="auto" w:sz="0" w:space="0"/>
          <w:shd w:val="clear" w:fill="FFFFFF"/>
          <w:lang w:val="en-US" w:eastAsia="zh-CN" w:bidi="ar"/>
        </w:rPr>
      </w:pPr>
      <w:r>
        <w:rPr>
          <w:rFonts w:ascii="宋体" w:hAnsi="宋体" w:eastAsia="宋体" w:cs="宋体"/>
          <w:color w:val="333333"/>
          <w:kern w:val="0"/>
          <w:sz w:val="37"/>
          <w:szCs w:val="37"/>
          <w:shd w:val="clear" w:fill="FFFFFF"/>
          <w:lang w:val="en-US" w:eastAsia="zh-CN" w:bidi="ar"/>
        </w:rPr>
        <w:t>2019年</w:t>
      </w:r>
      <w:r>
        <w:rPr>
          <w:rFonts w:ascii="宋体" w:hAnsi="宋体" w:eastAsia="宋体" w:cs="宋体"/>
          <w:color w:val="333333"/>
          <w:kern w:val="0"/>
          <w:sz w:val="37"/>
          <w:szCs w:val="37"/>
          <w:bdr w:val="none" w:color="auto" w:sz="0" w:space="0"/>
          <w:shd w:val="clear" w:fill="FFFFFF"/>
          <w:lang w:val="en-US" w:eastAsia="zh-CN" w:bidi="ar"/>
        </w:rPr>
        <w:t>住房和城乡建设部政策研究中心公开招聘高校应届毕业生拟聘人员公示</w:t>
      </w:r>
    </w:p>
    <w:tbl>
      <w:tblPr>
        <w:tblW w:w="8507" w:type="dxa"/>
        <w:jc w:val="center"/>
        <w:tblInd w:w="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981"/>
        <w:gridCol w:w="1184"/>
        <w:gridCol w:w="1184"/>
        <w:gridCol w:w="2033"/>
        <w:gridCol w:w="2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5" w:hRule="atLeast"/>
          <w:jc w:val="center"/>
        </w:trPr>
        <w:tc>
          <w:tcPr>
            <w:tcW w:w="1981"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hd w:val="clear" w:fill="FFFFFF"/>
              <w:spacing w:before="0" w:beforeAutospacing="0" w:after="0" w:afterAutospacing="0" w:line="360" w:lineRule="auto"/>
              <w:ind w:right="0"/>
              <w:jc w:val="cente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招聘单位</w:t>
            </w:r>
          </w:p>
        </w:tc>
        <w:tc>
          <w:tcPr>
            <w:tcW w:w="118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hd w:val="clear" w:fill="FFFFFF"/>
              <w:spacing w:before="0" w:beforeAutospacing="0" w:after="0" w:afterAutospacing="0" w:line="360" w:lineRule="auto"/>
              <w:ind w:right="0"/>
              <w:jc w:val="cente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岗位</w:t>
            </w:r>
          </w:p>
        </w:tc>
        <w:tc>
          <w:tcPr>
            <w:tcW w:w="118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hd w:val="clear" w:fill="FFFFFF"/>
              <w:spacing w:before="0" w:beforeAutospacing="0" w:after="0" w:afterAutospacing="0" w:line="360" w:lineRule="auto"/>
              <w:ind w:right="0"/>
              <w:jc w:val="cente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姓名</w:t>
            </w:r>
          </w:p>
        </w:tc>
        <w:tc>
          <w:tcPr>
            <w:tcW w:w="2033"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hd w:val="clear" w:fill="FFFFFF"/>
              <w:spacing w:before="0" w:beforeAutospacing="0" w:after="0" w:afterAutospacing="0" w:line="360" w:lineRule="auto"/>
              <w:ind w:right="0"/>
              <w:jc w:val="cente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学历学位及专业</w:t>
            </w:r>
          </w:p>
        </w:tc>
        <w:tc>
          <w:tcPr>
            <w:tcW w:w="2125"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hd w:val="clear" w:fill="FFFFFF"/>
              <w:spacing w:before="0" w:beforeAutospacing="0" w:after="0" w:afterAutospacing="0" w:line="360" w:lineRule="auto"/>
              <w:ind w:right="0"/>
              <w:jc w:val="cente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毕业院校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4" w:hRule="atLeast"/>
          <w:jc w:val="center"/>
        </w:trPr>
        <w:tc>
          <w:tcPr>
            <w:tcW w:w="1981"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hd w:val="clear" w:fill="FFFFFF"/>
              <w:spacing w:before="0" w:beforeAutospacing="0" w:after="0" w:afterAutospacing="0" w:line="360" w:lineRule="auto"/>
              <w:ind w:right="0"/>
              <w:jc w:val="cente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住房和城乡建设部政策研究中心</w:t>
            </w:r>
          </w:p>
        </w:tc>
        <w:tc>
          <w:tcPr>
            <w:tcW w:w="118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hd w:val="clear" w:fill="FFFFFF"/>
              <w:spacing w:before="0" w:beforeAutospacing="0" w:after="0" w:afterAutospacing="0" w:line="360" w:lineRule="auto"/>
              <w:ind w:right="0"/>
              <w:jc w:val="cente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专业技术岗位</w:t>
            </w:r>
          </w:p>
        </w:tc>
        <w:tc>
          <w:tcPr>
            <w:tcW w:w="118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hd w:val="clear" w:fill="FFFFFF"/>
              <w:spacing w:before="0" w:beforeAutospacing="0" w:after="0" w:afterAutospacing="0" w:line="360" w:lineRule="auto"/>
              <w:ind w:right="0"/>
              <w:jc w:val="cente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于跃洋</w:t>
            </w:r>
          </w:p>
        </w:tc>
        <w:tc>
          <w:tcPr>
            <w:tcW w:w="203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hd w:val="clear" w:fill="FFFFFF"/>
              <w:spacing w:before="0" w:beforeAutospacing="0" w:after="0" w:afterAutospacing="0" w:line="360" w:lineRule="auto"/>
              <w:ind w:right="0"/>
              <w:jc w:val="cente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博士研究生</w:t>
            </w:r>
          </w:p>
          <w:p>
            <w:pPr>
              <w:keepNext w:val="0"/>
              <w:keepLines w:val="0"/>
              <w:widowControl/>
              <w:suppressLineNumbers w:val="0"/>
              <w:shd w:val="clear" w:fill="FFFFFF"/>
              <w:spacing w:before="0" w:beforeAutospacing="0" w:after="0" w:afterAutospacing="0" w:line="360" w:lineRule="auto"/>
              <w:ind w:right="0"/>
              <w:jc w:val="cente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公共政策专业</w:t>
            </w:r>
          </w:p>
        </w:tc>
        <w:tc>
          <w:tcPr>
            <w:tcW w:w="212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hd w:val="clear" w:fill="FFFFFF"/>
              <w:spacing w:before="0" w:beforeAutospacing="0" w:after="0" w:afterAutospacing="0" w:line="360" w:lineRule="auto"/>
              <w:ind w:left="0" w:right="0" w:firstLine="420"/>
              <w:jc w:val="both"/>
            </w:pPr>
            <w:r>
              <w:rPr>
                <w:rFonts w:hint="eastAsia" w:ascii="宋体" w:hAnsi="宋体" w:eastAsia="宋体" w:cs="宋体"/>
                <w:b w:val="0"/>
                <w:i w:val="0"/>
                <w:caps w:val="0"/>
                <w:color w:val="000000"/>
                <w:spacing w:val="0"/>
                <w:kern w:val="0"/>
                <w:sz w:val="24"/>
                <w:szCs w:val="24"/>
                <w:shd w:val="clear" w:fill="FFFFFF"/>
                <w:lang w:val="en-US" w:eastAsia="zh-CN" w:bidi="ar"/>
              </w:rPr>
              <w:t>复旦大学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8" w:hRule="atLeast"/>
          <w:jc w:val="center"/>
        </w:trPr>
        <w:tc>
          <w:tcPr>
            <w:tcW w:w="1981" w:type="dxa"/>
            <w:tcBorders>
              <w:top w:val="nil"/>
              <w:left w:val="single" w:color="000000" w:sz="8" w:space="0"/>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hd w:val="clear" w:fill="FFFFFF"/>
              <w:spacing w:before="0" w:beforeAutospacing="0" w:after="0" w:afterAutospacing="0" w:line="360" w:lineRule="auto"/>
              <w:ind w:right="0"/>
              <w:jc w:val="cente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住房和城乡建设部政策研究中心</w:t>
            </w:r>
          </w:p>
        </w:tc>
        <w:tc>
          <w:tcPr>
            <w:tcW w:w="1184"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hd w:val="clear" w:fill="FFFFFF"/>
              <w:spacing w:before="0" w:beforeAutospacing="0" w:after="0" w:afterAutospacing="0" w:line="360" w:lineRule="auto"/>
              <w:ind w:right="0"/>
              <w:jc w:val="cente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专业技术岗位</w:t>
            </w:r>
          </w:p>
        </w:tc>
        <w:tc>
          <w:tcPr>
            <w:tcW w:w="1184"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hd w:val="clear" w:fill="FFFFFF"/>
              <w:spacing w:before="0" w:beforeAutospacing="0" w:after="0" w:afterAutospacing="0" w:line="360" w:lineRule="auto"/>
              <w:ind w:right="0"/>
              <w:jc w:val="cente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单爽</w:t>
            </w:r>
          </w:p>
        </w:tc>
        <w:tc>
          <w:tcPr>
            <w:tcW w:w="2033"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hd w:val="clear" w:fill="FFFFFF"/>
              <w:spacing w:before="0" w:beforeAutospacing="0" w:after="0" w:afterAutospacing="0" w:line="360" w:lineRule="auto"/>
              <w:ind w:right="0"/>
              <w:jc w:val="cente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博士研究生</w:t>
            </w:r>
          </w:p>
          <w:p>
            <w:pPr>
              <w:keepNext w:val="0"/>
              <w:keepLines w:val="0"/>
              <w:widowControl/>
              <w:suppressLineNumbers w:val="0"/>
              <w:shd w:val="clear" w:fill="FFFFFF"/>
              <w:spacing w:before="0" w:beforeAutospacing="0" w:after="0" w:afterAutospacing="0" w:line="360" w:lineRule="auto"/>
              <w:ind w:right="0"/>
              <w:jc w:val="center"/>
            </w:pPr>
            <w:r>
              <w:rPr>
                <w:rFonts w:hint="eastAsia" w:ascii="宋体" w:hAnsi="宋体" w:eastAsia="宋体" w:cs="宋体"/>
                <w:b w:val="0"/>
                <w:i w:val="0"/>
                <w:caps w:val="0"/>
                <w:color w:val="000000"/>
                <w:spacing w:val="0"/>
                <w:kern w:val="0"/>
                <w:sz w:val="24"/>
                <w:szCs w:val="24"/>
                <w:bdr w:val="none" w:color="auto" w:sz="0" w:space="0"/>
                <w:shd w:val="clear" w:fill="FFFFFF"/>
                <w:lang w:val="en-US" w:eastAsia="zh-CN" w:bidi="ar"/>
              </w:rPr>
              <w:t>西方经济学专业</w:t>
            </w:r>
          </w:p>
        </w:tc>
        <w:tc>
          <w:tcPr>
            <w:tcW w:w="2125" w:type="dxa"/>
            <w:tcBorders>
              <w:top w:val="nil"/>
              <w:left w:val="nil"/>
              <w:bottom w:val="single" w:color="auto" w:sz="8" w:space="0"/>
              <w:right w:val="single" w:color="000000" w:sz="8" w:space="0"/>
            </w:tcBorders>
            <w:shd w:val="clear" w:color="auto" w:fill="FFFFFF"/>
            <w:tcMar>
              <w:top w:w="0" w:type="dxa"/>
              <w:left w:w="108" w:type="dxa"/>
              <w:bottom w:w="0" w:type="dxa"/>
              <w:right w:w="108" w:type="dxa"/>
            </w:tcMar>
            <w:vAlign w:val="center"/>
          </w:tcPr>
          <w:p>
            <w:pPr>
              <w:keepNext w:val="0"/>
              <w:keepLines w:val="0"/>
              <w:widowControl/>
              <w:suppressLineNumbers w:val="0"/>
              <w:shd w:val="clear" w:fill="FFFFFF"/>
              <w:spacing w:before="0" w:beforeAutospacing="0" w:after="0" w:afterAutospacing="0" w:line="360" w:lineRule="auto"/>
              <w:ind w:left="0" w:right="0" w:firstLine="420"/>
              <w:jc w:val="both"/>
            </w:pPr>
            <w:r>
              <w:rPr>
                <w:rFonts w:hint="eastAsia" w:ascii="宋体" w:hAnsi="宋体" w:eastAsia="宋体" w:cs="宋体"/>
                <w:b w:val="0"/>
                <w:i w:val="0"/>
                <w:caps w:val="0"/>
                <w:color w:val="000000"/>
                <w:spacing w:val="0"/>
                <w:kern w:val="0"/>
                <w:sz w:val="24"/>
                <w:szCs w:val="24"/>
                <w:shd w:val="clear" w:fill="FFFFFF"/>
                <w:lang w:val="en-US" w:eastAsia="zh-CN" w:bidi="ar"/>
              </w:rPr>
              <w:t>中国人民大学</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376" w:afterAutospacing="0"/>
        <w:ind w:left="0" w:right="0"/>
        <w:jc w:val="center"/>
        <w:rPr>
          <w:rFonts w:ascii="宋体" w:hAnsi="宋体" w:eastAsia="宋体" w:cs="宋体"/>
          <w:color w:val="333333"/>
          <w:kern w:val="0"/>
          <w:sz w:val="37"/>
          <w:szCs w:val="37"/>
          <w:bdr w:val="none" w:color="auto" w:sz="0" w:space="0"/>
          <w:shd w:val="clear" w:fill="FFFFFF"/>
          <w:lang w:val="en-US" w:eastAsia="zh-CN" w:bidi="ar"/>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3D770C"/>
    <w:rsid w:val="053D77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800080"/>
      <w:u w:val="none"/>
    </w:rPr>
  </w:style>
  <w:style w:type="character" w:styleId="5">
    <w:name w:val="Hyperlink"/>
    <w:basedOn w:val="3"/>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2019-07-29T02:30:00Z</dcterms:created>
  <dc:creator>ASUS</dc:creator>
  <cp:lastModifiedBy>ASUS</cp:lastModifiedBy>
  <dcterms:modified xsi:type="dcterms:W3CDTF">2019-07-29T02:30:45Z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