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firstLine="0" w:firstLineChars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201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val="en-US" w:eastAsia="zh-CN"/>
        </w:rPr>
        <w:t>9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年赣州经济技术开发区社会事务管理局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firstLine="0" w:firstLineChars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招聘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  <w:lang w:eastAsia="zh-CN"/>
        </w:rPr>
        <w:t>墓区管理工作人员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  <w:t>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0" w:firstLineChars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墓区管理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工作需要，赣州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社会事务管理局现面向社会公开招聘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墓区管理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工作人员。为切实做好招聘工作，现将有关事项公告如下：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Style w:val="6"/>
          <w:rFonts w:hint="eastAsia" w:ascii="黑体" w:hAnsi="黑体" w:eastAsia="黑体" w:cs="黑体"/>
          <w:sz w:val="32"/>
          <w:szCs w:val="32"/>
        </w:rPr>
        <w:t>一、招聘原则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(一)采取公开、平等、竞争、择优的原则;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(二)坚持思想品德与个人素质并重的原则。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Style w:val="6"/>
          <w:rFonts w:hint="eastAsia" w:ascii="黑体" w:hAnsi="黑体" w:eastAsia="黑体" w:cs="黑体"/>
          <w:sz w:val="32"/>
          <w:szCs w:val="32"/>
        </w:rPr>
      </w:pPr>
      <w:r>
        <w:rPr>
          <w:rStyle w:val="6"/>
          <w:rFonts w:hint="eastAsia" w:ascii="黑体" w:hAnsi="黑体" w:eastAsia="黑体" w:cs="黑体"/>
          <w:sz w:val="32"/>
          <w:szCs w:val="32"/>
        </w:rPr>
        <w:t>二、招聘岗位及招聘计划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招聘岗位：赣州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社会事务管理局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墓区管理工作人员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;招聘计划：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Style w:val="6"/>
          <w:rFonts w:hint="eastAsia" w:ascii="黑体" w:hAnsi="黑体" w:eastAsia="黑体" w:cs="黑体"/>
          <w:sz w:val="32"/>
          <w:szCs w:val="32"/>
        </w:rPr>
      </w:pPr>
      <w:r>
        <w:rPr>
          <w:rStyle w:val="6"/>
          <w:rFonts w:hint="eastAsia" w:ascii="黑体" w:hAnsi="黑体" w:eastAsia="黑体" w:cs="黑体"/>
          <w:sz w:val="32"/>
          <w:szCs w:val="32"/>
        </w:rPr>
        <w:t>三、招聘条件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(一)基本条件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遵纪守法、诚实守信、品行端正、身体健康、无违法违纪行为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具有良好的品德和职业道德，能履行聘用岗位职责与义务，事业心强，能服从统一调配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具有拟聘岗位要求的工作能力、身体条件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有下列情形之一者，不得报考：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(1)受过刑事处罚和被开除公职的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(2)正在接受违法违纪审查、审计尚未终结的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(3)尚未解除党纪政纪处分的。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(二)资格条件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周岁以下(19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月1日以后出生)，具有相关工作经历的，可放宽到4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周岁以下(19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月1日以后出生);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学历：具有国家承认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及以上学历;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专业：不限;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有较强的沟通、协调、语言、文字表达能力，熟悉电脑操作;拥有良好的心理素质和文化修养，以及良好的团队意识和敬业精神，形象气质良好。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墓区管理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工作经历的，在同等条件下优先考虑。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Style w:val="6"/>
          <w:rFonts w:hint="eastAsia" w:ascii="黑体" w:hAnsi="黑体" w:eastAsia="黑体" w:cs="黑体"/>
          <w:sz w:val="32"/>
          <w:szCs w:val="32"/>
        </w:rPr>
      </w:pPr>
      <w:r>
        <w:rPr>
          <w:rStyle w:val="6"/>
          <w:rFonts w:hint="eastAsia" w:ascii="黑体" w:hAnsi="黑体" w:eastAsia="黑体" w:cs="黑体"/>
          <w:sz w:val="32"/>
          <w:szCs w:val="32"/>
        </w:rPr>
        <w:t>四、招聘办法和程序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本次招聘采取现场报名、资格审查、面试、考察、体检、政审、公示、试用和正式聘用等环节和程序进行。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(一)报名和资格审查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采取现场报名方式，并进行资格初审。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原定于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9月2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，由于报名人数未达到开考比例，现将报名时间重新调整：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2019年9月9日-9月16日</w:t>
      </w:r>
      <w:r>
        <w:rPr>
          <w:rFonts w:hint="eastAsia" w:ascii="仿宋_GB2312" w:hAnsi="仿宋_GB2312" w:eastAsia="仿宋_GB2312" w:cs="仿宋_GB2312"/>
          <w:sz w:val="32"/>
          <w:szCs w:val="32"/>
        </w:rPr>
        <w:t>(正常工作时间)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报名地点：赣州经济技术开发区管委会办公大楼社会事务管理局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110A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办公室。不接受电话、信函和网上报名。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联系电话：0797-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8375319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报名须携带材料：①本人身份证原件及复印件;②毕业证、学位证等相关证件的原件及复印件，中国高等教育学生信息网上学历证书查询结果或电子注册备案表;③本人近期免冠一寸彩照2张。填写《报名表》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现场领取或在赣州经济技术开发区政务网(http://gzjkq.ganzhou.gov.cn/)下载并接受资格审查，审查符合条件者通知面试。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4、如成功报考人数与招聘人数之比达不到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:1，相应减少招聘计划，并在赣州经济技术开发区政务公开网(http://gzjkq.ganzhou.gov.cn/)发布核减的招聘计划数的公告。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(二)面试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由赣州经开区社会事务管理局组成的招聘领导小组进行面试，主要测试应试人员的口头表达能力、应变能力、分析能力、回答问题准确性和举止仪表等。面试具体时间、地点以电话通知为准。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考生应持身份证和面试准考证按规定的时间到指定地点参加面试，不在规定时间内到达考场侯考的，视为放弃面试。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)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考察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面试结束后由高分到低分按照招考计划等额人数进入考察，主要考察思想品行、日常表现、人岗相适等方面的情况。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)体检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及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政审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经考察后确定的入围人选</w:t>
      </w:r>
      <w:r>
        <w:rPr>
          <w:rFonts w:hint="eastAsia" w:ascii="仿宋_GB2312" w:hAnsi="仿宋_GB2312" w:eastAsia="仿宋_GB2312" w:cs="仿宋_GB2312"/>
          <w:sz w:val="32"/>
          <w:szCs w:val="32"/>
        </w:rPr>
        <w:t>在相应网站公布，体检标准参照《公务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录用体检通用标准》(人社部发〔2016〕140号)及相关政策规定执行。体检费用由考生本人负担。政审主要审查政治品质和有无违法违纪方面问题。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因个人原因放弃或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体检、政审不合格等原因出现空缺，根据面试成绩排序，后续人员依次递补进入体检、政审。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(五)公示及聘用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对体检、政审合格的人员，确定为拟聘用人员，并在赣州经济技术开发区相关网站公示5天。公示后无异议或虽有异议但查无实据者，由区社会事务管理局为体检、政审合格的拟聘人员办理相关聘用手续。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(六)试用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试用期为3个月，试用期期间按对应工资的80%发放。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(七)正式聘用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1、试用期满，经考核合格分别签订聘用合同(聘期三年)，不合格的，予以解聘。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2、正式聘用人员工资福利待遇标准：根据赣州经济技术开发区党政办公室《关于印发&lt;赣州经济技术开发区特殊岗位自聘人员薪酬管理办法(试行)&gt;的通知》(赣经开办字〔2017〕212号)文件执行。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3" w:firstLineChars="200"/>
        <w:jc w:val="both"/>
        <w:textAlignment w:val="auto"/>
        <w:rPr>
          <w:rStyle w:val="6"/>
          <w:rFonts w:hint="eastAsia" w:ascii="黑体" w:hAnsi="黑体" w:eastAsia="黑体" w:cs="黑体"/>
          <w:sz w:val="32"/>
          <w:szCs w:val="32"/>
        </w:rPr>
      </w:pPr>
      <w:r>
        <w:rPr>
          <w:rStyle w:val="6"/>
          <w:rFonts w:hint="eastAsia" w:ascii="黑体" w:hAnsi="黑体" w:eastAsia="黑体" w:cs="黑体"/>
          <w:sz w:val="32"/>
          <w:szCs w:val="32"/>
        </w:rPr>
        <w:t>五、组织领导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由赣州经济技术开发区社会事务管理局组织实施。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1598" w:leftChars="304" w:hanging="960" w:hanging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附件：赣州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经济技术开发区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社会事务管理局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墓区管理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赣州经济技术开发区社会事务管理局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2019年9月8日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赣州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经济技术开发区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社会事务管理局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墓区管理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报名表</w:t>
      </w:r>
    </w:p>
    <w:tbl>
      <w:tblPr>
        <w:tblStyle w:val="4"/>
        <w:tblW w:w="9642" w:type="dxa"/>
        <w:jc w:val="center"/>
        <w:tblInd w:w="-5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168"/>
        <w:gridCol w:w="1453"/>
        <w:gridCol w:w="1410"/>
        <w:gridCol w:w="1453"/>
        <w:gridCol w:w="1365"/>
        <w:gridCol w:w="17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7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400" w:lineRule="exact"/>
              <w:ind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400" w:lineRule="exact"/>
              <w:ind w:firstLine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（盖章）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年    月    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059BC"/>
    <w:rsid w:val="016B07B0"/>
    <w:rsid w:val="03461FD6"/>
    <w:rsid w:val="083D47FC"/>
    <w:rsid w:val="123E57CA"/>
    <w:rsid w:val="130B3C67"/>
    <w:rsid w:val="1C466E43"/>
    <w:rsid w:val="256C6B11"/>
    <w:rsid w:val="26675838"/>
    <w:rsid w:val="35896625"/>
    <w:rsid w:val="38FF0F29"/>
    <w:rsid w:val="3A1C4A33"/>
    <w:rsid w:val="3BB029A8"/>
    <w:rsid w:val="41C369F6"/>
    <w:rsid w:val="4313088F"/>
    <w:rsid w:val="43B25358"/>
    <w:rsid w:val="47DE117D"/>
    <w:rsid w:val="4BA713DB"/>
    <w:rsid w:val="5CFC4DAC"/>
    <w:rsid w:val="5DE969AF"/>
    <w:rsid w:val="5E803BA6"/>
    <w:rsid w:val="5F4D4B93"/>
    <w:rsid w:val="6028728B"/>
    <w:rsid w:val="61E00037"/>
    <w:rsid w:val="632A26AB"/>
    <w:rsid w:val="637530CE"/>
    <w:rsid w:val="658C67F8"/>
    <w:rsid w:val="66C7796A"/>
    <w:rsid w:val="6AF016BF"/>
    <w:rsid w:val="6E124C6D"/>
    <w:rsid w:val="72406478"/>
    <w:rsid w:val="7259591C"/>
    <w:rsid w:val="73A976C7"/>
    <w:rsid w:val="74C1546F"/>
    <w:rsid w:val="7718354B"/>
    <w:rsid w:val="786C1E27"/>
    <w:rsid w:val="7A1059BC"/>
    <w:rsid w:val="7B8F286A"/>
    <w:rsid w:val="7CD81B33"/>
    <w:rsid w:val="7E8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2019-04-28T01:12:00Z</dcterms:created>
  <dc:creator>牧蕓兲薺</dc:creator>
  <cp:lastModifiedBy>欣影</cp:lastModifiedBy>
  <cp:lastPrinted>2019-08-27T01:34:00Z</cp:lastPrinted>
  <dcterms:modified xsi:type="dcterms:W3CDTF">2019-09-09T03:23:35Z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