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萍乡市</w:t>
      </w:r>
      <w:r>
        <w:rPr>
          <w:rFonts w:ascii="宋体" w:hAnsi="宋体" w:eastAsia="宋体"/>
          <w:b/>
          <w:bCs/>
          <w:sz w:val="44"/>
          <w:szCs w:val="44"/>
        </w:rPr>
        <w:t>2019年</w:t>
      </w:r>
      <w:r>
        <w:rPr>
          <w:rFonts w:hint="eastAsia" w:ascii="宋体" w:hAnsi="宋体" w:eastAsia="宋体"/>
          <w:b/>
          <w:bCs/>
          <w:sz w:val="44"/>
          <w:szCs w:val="44"/>
        </w:rPr>
        <w:t>市直机关</w:t>
      </w:r>
      <w:r>
        <w:rPr>
          <w:rFonts w:ascii="宋体" w:hAnsi="宋体" w:eastAsia="宋体"/>
          <w:b/>
          <w:bCs/>
          <w:sz w:val="44"/>
          <w:szCs w:val="44"/>
        </w:rPr>
        <w:t>公开选调公务员职位表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tbl>
      <w:tblPr>
        <w:tblStyle w:val="5"/>
        <w:tblW w:w="15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62"/>
        <w:gridCol w:w="834"/>
        <w:gridCol w:w="840"/>
        <w:gridCol w:w="840"/>
        <w:gridCol w:w="840"/>
        <w:gridCol w:w="1814"/>
        <w:gridCol w:w="1230"/>
        <w:gridCol w:w="1701"/>
        <w:gridCol w:w="1701"/>
        <w:gridCol w:w="992"/>
        <w:gridCol w:w="1701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8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职位层级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遴选人数</w:t>
            </w:r>
          </w:p>
        </w:tc>
        <w:tc>
          <w:tcPr>
            <w:tcW w:w="644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是否专业加试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9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咨询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tblHeader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最低学历（学位）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市委办公室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副科级、三级主任科员及以下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90101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全日制本科</w:t>
            </w:r>
          </w:p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30周岁以下（全日制硕士研究生以上学历32周岁以下）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中共党员，具有2年以上从事文字材料工作经历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市行政中心1号楼1013室（市委办人事科）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6812331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市委组织部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副科级、三级主任科员及以下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90201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市行政中心1号楼162A室（市委组织部办公室）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6832212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市委宣传部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副科级、三级主任科员及以下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90301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政治与社会类、中文类、艺术类、新闻类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(学士学位)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中共党员，有较强文字功底和沟通协调能力(同等条件下，有文学艺术特长者优先)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市行政中心1号楼1721室（市委宣传部干部科）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6810902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市委政研室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调研岗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90401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中共党员，有较强的文字功底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市行政中心1号楼1703室（市委政研室办公室）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6830386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18"/>
                <w:szCs w:val="18"/>
              </w:rPr>
              <w:t>市政府办公室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文秘岗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90501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中文类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具有2年以上从事文字材料工作经历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市行政中心1号楼805室（市政府办人事科）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6831886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市发改委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90601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中文类、新闻类、法律类、经济与贸易类、公共管理类、工商管理类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30周岁以下（研究生以上学历35周岁以下）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文字功底强，具有从事文字材料工作经历的优先考虑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市行政中心1号楼547室（市发改委办公室）</w:t>
            </w:r>
          </w:p>
        </w:tc>
        <w:tc>
          <w:tcPr>
            <w:tcW w:w="9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6868562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业务岗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spacing w:val="-1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90602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工程管理类、建筑类、规划类、计算机类、食品工程类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30周岁以下（研究生以上学历35周岁以下）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加试专业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市财政局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90701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财政金融类、会计与审计类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32周岁以下（全日制硕士研究生以上学历35周岁以下）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具有5年以上公务员或参照公务员法管理单位工作经历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滨河东路398号，市财政局办公室（303室）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6793635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18"/>
                <w:szCs w:val="18"/>
              </w:rPr>
              <w:t>市生态环境局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环境保护行政管理岗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二级主任科员及以下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90801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环境工程类、应用化学类、土壤化学类、法律类或与上述专业有关的专业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（学士学位）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建设东路588号，市生态环境局机关党总支（人事科）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6778208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18"/>
                <w:szCs w:val="18"/>
              </w:rPr>
              <w:t>市住房和城乡建设局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业务岗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副科级、三级主任科员及以下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90901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工程管理类、建筑类、规划类、计算机类、水利类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加试专业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市跃进北路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98号，市住建局组织宣传科（404室）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6332910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18"/>
                <w:szCs w:val="18"/>
              </w:rPr>
              <w:t>市应急管理局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spacing w:val="-1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二级主任科员及以下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91001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中文类、新闻类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有较强的文字材料写作能力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加试写作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市行政中心3号楼531室（市应急管理局人事科）</w:t>
            </w:r>
          </w:p>
        </w:tc>
        <w:tc>
          <w:tcPr>
            <w:tcW w:w="9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6773835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spacing w:val="-1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6"/>
                <w:kern w:val="0"/>
                <w:sz w:val="18"/>
                <w:szCs w:val="18"/>
              </w:rPr>
              <w:t>防汛抗旱管理岗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三级主任科员及以下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91002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市审计局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审计岗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二级主任科员及以下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91101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具有初级或以上会计审计职称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建设东路801号，市审计局机关党总支办公室（313室）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6765616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spacing w:line="25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二级主任科员及以下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91102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市金融办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科级、二级主任科员及以下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91201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财政金融类、会计与审计类、法律类、经济与贸易类（仅限经济学、经济统计学、国民经济管理、国际经济与贸易、国际经济专业）、工商管理类（仅限会计学、财务管理、审计学、农业经济管理专业）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(学士学位)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文字功底较强，有较好沟通协调能力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市行政中心1号楼645室（市金融办综合科）</w:t>
            </w:r>
          </w:p>
        </w:tc>
        <w:tc>
          <w:tcPr>
            <w:tcW w:w="919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6799811</w:t>
            </w:r>
          </w:p>
        </w:tc>
      </w:tr>
    </w:tbl>
    <w:p>
      <w:pPr>
        <w:spacing w:line="20" w:lineRule="exact"/>
      </w:pPr>
    </w:p>
    <w:p>
      <w:pPr>
        <w:widowControl/>
        <w:jc w:val="left"/>
        <w:sectPr>
          <w:pgSz w:w="16838" w:h="11906" w:orient="landscape"/>
          <w:pgMar w:top="1021" w:right="1440" w:bottom="1021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300" w:lineRule="exact"/>
        <w:rPr>
          <w:rFonts w:hint="eastAsia" w:ascii="仿宋_GB2312" w:eastAsia="仿宋_GB231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01" w:bottom="1440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D3"/>
    <w:rsid w:val="000D2D4B"/>
    <w:rsid w:val="0011224E"/>
    <w:rsid w:val="001C027A"/>
    <w:rsid w:val="00220794"/>
    <w:rsid w:val="00220C00"/>
    <w:rsid w:val="002271C3"/>
    <w:rsid w:val="00232633"/>
    <w:rsid w:val="00287D33"/>
    <w:rsid w:val="00292567"/>
    <w:rsid w:val="002A45FA"/>
    <w:rsid w:val="002C3EC6"/>
    <w:rsid w:val="00304D92"/>
    <w:rsid w:val="003217D4"/>
    <w:rsid w:val="003502F9"/>
    <w:rsid w:val="00354480"/>
    <w:rsid w:val="003556F1"/>
    <w:rsid w:val="003B653D"/>
    <w:rsid w:val="003E54D3"/>
    <w:rsid w:val="004035EC"/>
    <w:rsid w:val="00447555"/>
    <w:rsid w:val="004D6E4E"/>
    <w:rsid w:val="004E0C51"/>
    <w:rsid w:val="004F18D4"/>
    <w:rsid w:val="004F6B90"/>
    <w:rsid w:val="00521405"/>
    <w:rsid w:val="00594C0A"/>
    <w:rsid w:val="005972EB"/>
    <w:rsid w:val="005D1DCE"/>
    <w:rsid w:val="005D37B9"/>
    <w:rsid w:val="005E1126"/>
    <w:rsid w:val="005E3381"/>
    <w:rsid w:val="005F2DC3"/>
    <w:rsid w:val="006743FA"/>
    <w:rsid w:val="00687EFD"/>
    <w:rsid w:val="006D6CC8"/>
    <w:rsid w:val="006F447E"/>
    <w:rsid w:val="0079153B"/>
    <w:rsid w:val="0079606B"/>
    <w:rsid w:val="007A7A7C"/>
    <w:rsid w:val="007B4FAB"/>
    <w:rsid w:val="00813BD8"/>
    <w:rsid w:val="008952B4"/>
    <w:rsid w:val="008E6370"/>
    <w:rsid w:val="00900249"/>
    <w:rsid w:val="009372DE"/>
    <w:rsid w:val="0096125A"/>
    <w:rsid w:val="009B06DB"/>
    <w:rsid w:val="009D21FF"/>
    <w:rsid w:val="00A0448B"/>
    <w:rsid w:val="00A17971"/>
    <w:rsid w:val="00A87BDE"/>
    <w:rsid w:val="00B258DA"/>
    <w:rsid w:val="00B26A3F"/>
    <w:rsid w:val="00BE4108"/>
    <w:rsid w:val="00C1052B"/>
    <w:rsid w:val="00C109BE"/>
    <w:rsid w:val="00C71F0D"/>
    <w:rsid w:val="00C756F5"/>
    <w:rsid w:val="00CB17A0"/>
    <w:rsid w:val="00CC122D"/>
    <w:rsid w:val="00CE2A1A"/>
    <w:rsid w:val="00CF5324"/>
    <w:rsid w:val="00D117DD"/>
    <w:rsid w:val="00D7612F"/>
    <w:rsid w:val="00DE6E56"/>
    <w:rsid w:val="00E168F6"/>
    <w:rsid w:val="00E53E78"/>
    <w:rsid w:val="00E85B77"/>
    <w:rsid w:val="00EB3040"/>
    <w:rsid w:val="00F27543"/>
    <w:rsid w:val="00F31FF8"/>
    <w:rsid w:val="00F55ABD"/>
    <w:rsid w:val="00FA2BF1"/>
    <w:rsid w:val="00FF6645"/>
    <w:rsid w:val="6A49703F"/>
    <w:rsid w:val="7C8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389</Words>
  <Characters>2223</Characters>
  <Lines>18</Lines>
  <Paragraphs>5</Paragraphs>
  <TotalTime>83</TotalTime>
  <ScaleCrop>false</ScaleCrop>
  <LinksUpToDate>false</LinksUpToDate>
  <CharactersWithSpaces>2607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2019-10-21T08:19:00Z</dcterms:created>
  <dc:creator>lenovo01</dc:creator>
  <cp:lastModifiedBy>啊哈哈</cp:lastModifiedBy>
  <cp:lastPrinted>2019-10-21T10:36:00Z</cp:lastPrinted>
  <dcterms:modified xsi:type="dcterms:W3CDTF">2019-10-22T06:51:58Z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