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3E" w:rsidRPr="00C3263E" w:rsidRDefault="00C3263E" w:rsidP="00C3263E">
      <w:pPr>
        <w:widowControl/>
        <w:shd w:val="clear" w:color="auto" w:fill="FFFFFF"/>
        <w:spacing w:line="450" w:lineRule="atLeast"/>
        <w:ind w:left="1300" w:hanging="66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bookmarkStart w:id="0" w:name="_GoBack"/>
      <w:r w:rsidRPr="00C3263E">
        <w:rPr>
          <w:rFonts w:ascii="Tahoma" w:eastAsia="宋体" w:hAnsi="Tahoma" w:cs="Tahoma"/>
          <w:color w:val="000000"/>
          <w:kern w:val="0"/>
          <w:sz w:val="18"/>
          <w:szCs w:val="18"/>
        </w:rPr>
        <w:t>招聘岗位人数及条件</w:t>
      </w:r>
      <w:bookmarkEnd w:id="0"/>
    </w:p>
    <w:tbl>
      <w:tblPr>
        <w:tblW w:w="86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193"/>
        <w:gridCol w:w="518"/>
        <w:gridCol w:w="2845"/>
        <w:gridCol w:w="3596"/>
      </w:tblGrid>
      <w:tr w:rsidR="00C3263E" w:rsidRPr="00C3263E" w:rsidTr="00C3263E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部门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岗位条件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(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含年龄、专业、学历、学位等要求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联系人及方式</w:t>
            </w:r>
          </w:p>
        </w:tc>
      </w:tr>
      <w:tr w:rsidR="00C3263E" w:rsidRPr="00C3263E" w:rsidTr="00C3263E"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显微实验室</w:t>
            </w:r>
          </w:p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实验技术人员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临床医学类（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1002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、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1051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）、基础医学（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1001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）类专业，全日制硕士研究生学历、学位。</w:t>
            </w: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张老师，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280845670@qq.com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，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0797-8169760/</w:t>
            </w:r>
          </w:p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13387979576</w:t>
            </w:r>
          </w:p>
        </w:tc>
      </w:tr>
      <w:tr w:rsidR="00C3263E" w:rsidRPr="00C3263E" w:rsidTr="00C32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法医学实验室</w:t>
            </w:r>
          </w:p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实验技术人员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法医学（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100105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）专业，全日制硕士研究生学历、学位，</w:t>
            </w:r>
            <w:r w:rsidRPr="00C3263E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本科为法医学（</w:t>
            </w:r>
            <w:r w:rsidRPr="00C3263E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100601</w:t>
            </w:r>
            <w:r w:rsidRPr="00C3263E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）专业学历、学位。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C3263E" w:rsidRPr="00C3263E" w:rsidTr="00C32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分析实验室</w:t>
            </w:r>
          </w:p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实验技术人员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基础医学类（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1001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）、生物化学与分子生物学（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071010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）、细胞生物学（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071009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）专业，全日制硕士研究生学历、学位。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C3263E" w:rsidRPr="00C3263E" w:rsidTr="00C32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机能实验室</w:t>
            </w:r>
          </w:p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实验技术人员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临床医学类（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1002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、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1051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）、基础医学类（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1001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生理学（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071003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）、药理学（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100706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）专业，全日制硕士研究生学历、学位。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C3263E" w:rsidRPr="00C3263E" w:rsidTr="00C32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预防医学系（实验室）</w:t>
            </w:r>
          </w:p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实验技术人员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公共卫生与预防医学类（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1004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、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1053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）专业，全日制硕士研究生学历、学位。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C3263E" w:rsidRPr="00C3263E" w:rsidTr="00C3263E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信息技术人员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计算机科学与技术类类（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0812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）、信息与通信工程类类（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0810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）、电气工程（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0808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）类、电子科学与技术类（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0809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）专业，全日制硕士研究生学历、学位。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兰老师，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lyh620620@126.com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15979748332</w:t>
            </w:r>
          </w:p>
        </w:tc>
      </w:tr>
      <w:tr w:rsidR="00C3263E" w:rsidRPr="00C3263E" w:rsidTr="00C3263E"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科研中心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分子病理中心</w:t>
            </w:r>
          </w:p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实验技术人员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基础医学类（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1001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）、生物学类（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0710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）、药学类（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1007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）、中药学类（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1008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）或公共卫生与预防医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lastRenderedPageBreak/>
              <w:t>学类（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1004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）专业，全日制硕士研究生学历、学位。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lastRenderedPageBreak/>
              <w:t>万老师，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gmu_fzbl@163.com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18107977707</w:t>
            </w:r>
          </w:p>
        </w:tc>
      </w:tr>
      <w:tr w:rsidR="00C3263E" w:rsidRPr="00C3263E" w:rsidTr="00C32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炎症与免疫中心实验技术人员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临床医学类（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1002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）、基础医学类（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1001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）、生物学类（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0710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）或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兽医学类（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0906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专业，全日制硕士研究生学历、学位。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刘老师，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Zhiping.Liu@gmu.cn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13879793709</w:t>
            </w:r>
          </w:p>
        </w:tc>
      </w:tr>
      <w:tr w:rsidR="00C3263E" w:rsidRPr="00C3263E" w:rsidTr="00C32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干细胞临床转化中心干细胞中心实验技术人员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基础医学类（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1001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）、生物学类（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0710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）专业，全日制硕士研究生学历、学位。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王老师，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469730795@qq.com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   13970101879       </w:t>
            </w:r>
          </w:p>
        </w:tc>
      </w:tr>
      <w:tr w:rsidR="00C3263E" w:rsidRPr="00C3263E" w:rsidTr="00C32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赣南油茶产业开发协同创新中心油茶中心平台</w:t>
            </w:r>
          </w:p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实验技术人员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化学类（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0703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）、生物学类（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0710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）专业，全日制硕士研究生学历、学位。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黄老师，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516167443@qq.com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18370763782</w:t>
            </w:r>
          </w:p>
        </w:tc>
      </w:tr>
      <w:tr w:rsidR="00C3263E" w:rsidRPr="00C3263E" w:rsidTr="00C32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心脑血管疾病防治实验室药理、药物学科实验技术人员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临床医学类（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1002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）、基础医学类（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1001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）、生物学类（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0710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）、药学类（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1007 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）、生物医学工程类（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0831 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）专业，全日制硕士研究生学历、学位。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王老师，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469730795@qq.com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</w:t>
            </w:r>
            <w:r w:rsidRPr="00C3263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13970101879       </w:t>
            </w:r>
          </w:p>
        </w:tc>
      </w:tr>
      <w:tr w:rsidR="00C3263E" w:rsidRPr="00C3263E" w:rsidTr="00C3263E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化学与药学实验室实验技术人员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药物分析（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100704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）、中药学类（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1008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）、药物化学（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100701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）、化学类（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0703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）专业，全日制硕士研究生学历、学位，</w:t>
            </w:r>
            <w:r w:rsidRPr="00C3263E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本科为药学类（</w:t>
            </w:r>
            <w:r w:rsidRPr="00C3263E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1008</w:t>
            </w:r>
            <w:r w:rsidRPr="00C3263E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）或化学类（</w:t>
            </w:r>
            <w:r w:rsidRPr="00C3263E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0703</w:t>
            </w:r>
            <w:r w:rsidRPr="00C3263E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）专业学历、学位。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63E" w:rsidRPr="00C3263E" w:rsidRDefault="00C3263E" w:rsidP="00C3263E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余老师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gnyxyyulei@163.com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，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18907079818</w:t>
            </w:r>
            <w:r w:rsidRPr="00C3263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3263E" w:rsidRPr="00C3263E" w:rsidRDefault="00C3263E" w:rsidP="00C3263E">
      <w:pPr>
        <w:widowControl/>
        <w:shd w:val="clear" w:color="auto" w:fill="FFFFFF"/>
        <w:spacing w:line="450" w:lineRule="atLeast"/>
        <w:ind w:firstLine="643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C3263E">
        <w:rPr>
          <w:rFonts w:ascii="Tahoma" w:eastAsia="仿宋" w:hAnsi="Tahoma" w:cs="Tahoma"/>
          <w:b/>
          <w:bCs/>
          <w:color w:val="000000"/>
          <w:kern w:val="0"/>
          <w:sz w:val="18"/>
          <w:szCs w:val="18"/>
        </w:rPr>
        <w:t>除表中特别注明，各岗位条件如下：</w:t>
      </w:r>
      <w:r w:rsidRPr="00C3263E">
        <w:rPr>
          <w:rFonts w:ascii="Tahoma" w:eastAsia="仿宋" w:hAnsi="Tahoma" w:cs="Tahoma"/>
          <w:b/>
          <w:bCs/>
          <w:color w:val="000000"/>
          <w:kern w:val="0"/>
          <w:sz w:val="18"/>
          <w:szCs w:val="18"/>
        </w:rPr>
        <w:t>                                                                                   </w:t>
      </w:r>
    </w:p>
    <w:p w:rsidR="00C3263E" w:rsidRPr="00C3263E" w:rsidRDefault="00C3263E" w:rsidP="00C3263E">
      <w:pPr>
        <w:widowControl/>
        <w:shd w:val="clear" w:color="auto" w:fill="FFFFFF"/>
        <w:spacing w:line="450" w:lineRule="atLeast"/>
        <w:ind w:firstLine="64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263E">
        <w:rPr>
          <w:rFonts w:ascii="Tahoma" w:eastAsia="仿宋" w:hAnsi="Tahoma" w:cs="Tahoma"/>
          <w:color w:val="000000"/>
          <w:kern w:val="0"/>
          <w:sz w:val="18"/>
          <w:szCs w:val="18"/>
        </w:rPr>
        <w:t>（</w:t>
      </w:r>
      <w:r w:rsidRPr="00C3263E">
        <w:rPr>
          <w:rFonts w:ascii="Tahoma" w:eastAsia="仿宋" w:hAnsi="Tahoma" w:cs="Tahoma"/>
          <w:color w:val="000000"/>
          <w:kern w:val="0"/>
          <w:sz w:val="18"/>
          <w:szCs w:val="18"/>
        </w:rPr>
        <w:t>1</w:t>
      </w:r>
      <w:r w:rsidRPr="00C3263E">
        <w:rPr>
          <w:rFonts w:ascii="Tahoma" w:eastAsia="仿宋" w:hAnsi="Tahoma" w:cs="Tahoma"/>
          <w:color w:val="000000"/>
          <w:kern w:val="0"/>
          <w:sz w:val="18"/>
          <w:szCs w:val="18"/>
        </w:rPr>
        <w:t>）年龄：</w:t>
      </w:r>
      <w:r w:rsidRPr="00C3263E">
        <w:rPr>
          <w:rFonts w:ascii="Tahoma" w:eastAsia="仿宋" w:hAnsi="Tahoma" w:cs="Tahoma"/>
          <w:color w:val="000000"/>
          <w:kern w:val="0"/>
          <w:sz w:val="18"/>
          <w:szCs w:val="18"/>
        </w:rPr>
        <w:t>30</w:t>
      </w:r>
      <w:r w:rsidRPr="00C3263E">
        <w:rPr>
          <w:rFonts w:ascii="Tahoma" w:eastAsia="仿宋" w:hAnsi="Tahoma" w:cs="Tahoma"/>
          <w:color w:val="000000"/>
          <w:kern w:val="0"/>
          <w:sz w:val="18"/>
          <w:szCs w:val="18"/>
        </w:rPr>
        <w:t>岁以下（</w:t>
      </w:r>
      <w:r w:rsidRPr="00C3263E">
        <w:rPr>
          <w:rFonts w:ascii="Tahoma" w:eastAsia="仿宋" w:hAnsi="Tahoma" w:cs="Tahoma"/>
          <w:color w:val="000000"/>
          <w:kern w:val="0"/>
          <w:sz w:val="18"/>
          <w:szCs w:val="18"/>
        </w:rPr>
        <w:t>1989</w:t>
      </w:r>
      <w:r w:rsidRPr="00C3263E">
        <w:rPr>
          <w:rFonts w:ascii="Tahoma" w:eastAsia="仿宋" w:hAnsi="Tahoma" w:cs="Tahoma"/>
          <w:color w:val="000000"/>
          <w:kern w:val="0"/>
          <w:sz w:val="18"/>
          <w:szCs w:val="18"/>
        </w:rPr>
        <w:t>年</w:t>
      </w:r>
      <w:r w:rsidRPr="00C3263E">
        <w:rPr>
          <w:rFonts w:ascii="Tahoma" w:eastAsia="仿宋" w:hAnsi="Tahoma" w:cs="Tahoma"/>
          <w:color w:val="000000"/>
          <w:kern w:val="0"/>
          <w:sz w:val="18"/>
          <w:szCs w:val="18"/>
        </w:rPr>
        <w:t>1</w:t>
      </w:r>
      <w:r w:rsidRPr="00C3263E">
        <w:rPr>
          <w:rFonts w:ascii="Tahoma" w:eastAsia="仿宋" w:hAnsi="Tahoma" w:cs="Tahoma"/>
          <w:color w:val="000000"/>
          <w:kern w:val="0"/>
          <w:sz w:val="18"/>
          <w:szCs w:val="18"/>
        </w:rPr>
        <w:t>月</w:t>
      </w:r>
      <w:r w:rsidRPr="00C3263E">
        <w:rPr>
          <w:rFonts w:ascii="Tahoma" w:eastAsia="仿宋" w:hAnsi="Tahoma" w:cs="Tahoma"/>
          <w:color w:val="000000"/>
          <w:kern w:val="0"/>
          <w:sz w:val="18"/>
          <w:szCs w:val="18"/>
        </w:rPr>
        <w:t>1</w:t>
      </w:r>
      <w:r w:rsidRPr="00C3263E">
        <w:rPr>
          <w:rFonts w:ascii="Tahoma" w:eastAsia="仿宋" w:hAnsi="Tahoma" w:cs="Tahoma"/>
          <w:color w:val="000000"/>
          <w:kern w:val="0"/>
          <w:sz w:val="18"/>
          <w:szCs w:val="18"/>
        </w:rPr>
        <w:t>日后出生）。</w:t>
      </w:r>
      <w:r w:rsidRPr="00C3263E">
        <w:rPr>
          <w:rFonts w:ascii="Tahoma" w:eastAsia="仿宋" w:hAnsi="Tahoma" w:cs="Tahoma"/>
          <w:color w:val="000000"/>
          <w:kern w:val="0"/>
          <w:sz w:val="18"/>
          <w:szCs w:val="18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3263E" w:rsidRPr="00C3263E" w:rsidRDefault="00C3263E" w:rsidP="00C3263E">
      <w:pPr>
        <w:widowControl/>
        <w:shd w:val="clear" w:color="auto" w:fill="FFFFFF"/>
        <w:spacing w:line="450" w:lineRule="atLeast"/>
        <w:ind w:firstLine="64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263E">
        <w:rPr>
          <w:rFonts w:ascii="Tahoma" w:eastAsia="仿宋" w:hAnsi="Tahoma" w:cs="Tahoma"/>
          <w:color w:val="000000"/>
          <w:kern w:val="0"/>
          <w:sz w:val="18"/>
          <w:szCs w:val="18"/>
        </w:rPr>
        <w:t>（</w:t>
      </w:r>
      <w:r w:rsidRPr="00C3263E">
        <w:rPr>
          <w:rFonts w:ascii="Tahoma" w:eastAsia="仿宋" w:hAnsi="Tahoma" w:cs="Tahoma"/>
          <w:color w:val="000000"/>
          <w:kern w:val="0"/>
          <w:sz w:val="18"/>
          <w:szCs w:val="18"/>
        </w:rPr>
        <w:t>2</w:t>
      </w:r>
      <w:r w:rsidRPr="00C3263E">
        <w:rPr>
          <w:rFonts w:ascii="Tahoma" w:eastAsia="仿宋" w:hAnsi="Tahoma" w:cs="Tahoma"/>
          <w:color w:val="000000"/>
          <w:kern w:val="0"/>
          <w:sz w:val="18"/>
          <w:szCs w:val="18"/>
        </w:rPr>
        <w:t>）第一学历必须为全日制统招本科学历（不含三本、专升本）。</w:t>
      </w:r>
    </w:p>
    <w:p w:rsidR="00C3263E" w:rsidRPr="00C3263E" w:rsidRDefault="00C3263E" w:rsidP="00C3263E">
      <w:pPr>
        <w:widowControl/>
        <w:shd w:val="clear" w:color="auto" w:fill="FFFFFF"/>
        <w:spacing w:line="450" w:lineRule="atLeast"/>
        <w:ind w:firstLine="64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263E">
        <w:rPr>
          <w:rFonts w:ascii="Tahoma" w:eastAsia="仿宋_GB2312" w:hAnsi="Tahoma" w:cs="Tahoma"/>
          <w:color w:val="000000"/>
          <w:kern w:val="0"/>
          <w:sz w:val="18"/>
          <w:szCs w:val="18"/>
        </w:rPr>
        <w:lastRenderedPageBreak/>
        <w:t>（</w:t>
      </w:r>
      <w:r w:rsidRPr="00C3263E">
        <w:rPr>
          <w:rFonts w:ascii="Tahoma" w:eastAsia="仿宋_GB2312" w:hAnsi="Tahoma" w:cs="Tahoma"/>
          <w:color w:val="000000"/>
          <w:kern w:val="0"/>
          <w:sz w:val="18"/>
          <w:szCs w:val="18"/>
        </w:rPr>
        <w:t>3</w:t>
      </w:r>
      <w:r w:rsidRPr="00C3263E">
        <w:rPr>
          <w:rFonts w:ascii="Tahoma" w:eastAsia="仿宋_GB2312" w:hAnsi="Tahoma" w:cs="Tahoma"/>
          <w:color w:val="000000"/>
          <w:kern w:val="0"/>
          <w:sz w:val="18"/>
          <w:szCs w:val="18"/>
        </w:rPr>
        <w:t>）</w:t>
      </w:r>
      <w:r w:rsidRPr="00C3263E">
        <w:rPr>
          <w:rFonts w:ascii="Tahoma" w:eastAsia="仿宋_GB2312" w:hAnsi="Tahoma" w:cs="Tahoma"/>
          <w:color w:val="000000"/>
          <w:kern w:val="0"/>
          <w:sz w:val="18"/>
          <w:szCs w:val="18"/>
        </w:rPr>
        <w:t>2019</w:t>
      </w:r>
      <w:r w:rsidRPr="00C3263E">
        <w:rPr>
          <w:rFonts w:ascii="Tahoma" w:eastAsia="仿宋_GB2312" w:hAnsi="Tahoma" w:cs="Tahoma"/>
          <w:color w:val="000000"/>
          <w:kern w:val="0"/>
          <w:sz w:val="18"/>
          <w:szCs w:val="18"/>
        </w:rPr>
        <w:t>年应届毕业生可凭有效证明报名。</w:t>
      </w:r>
    </w:p>
    <w:p w:rsidR="00C3263E" w:rsidRPr="00C3263E" w:rsidRDefault="00C3263E" w:rsidP="00C3263E">
      <w:pPr>
        <w:widowControl/>
        <w:shd w:val="clear" w:color="auto" w:fill="FFFFFF"/>
        <w:spacing w:line="450" w:lineRule="atLeast"/>
        <w:ind w:firstLine="64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263E">
        <w:rPr>
          <w:rFonts w:ascii="Tahoma" w:eastAsia="仿宋" w:hAnsi="Tahoma" w:cs="Tahoma"/>
          <w:color w:val="000000"/>
          <w:kern w:val="0"/>
          <w:sz w:val="18"/>
          <w:szCs w:val="18"/>
        </w:rPr>
        <w:t>（</w:t>
      </w:r>
      <w:r w:rsidRPr="00C3263E">
        <w:rPr>
          <w:rFonts w:ascii="Tahoma" w:eastAsia="仿宋" w:hAnsi="Tahoma" w:cs="Tahoma"/>
          <w:color w:val="000000"/>
          <w:kern w:val="0"/>
          <w:sz w:val="18"/>
          <w:szCs w:val="18"/>
        </w:rPr>
        <w:t>4</w:t>
      </w:r>
      <w:r w:rsidRPr="00C3263E">
        <w:rPr>
          <w:rFonts w:ascii="Tahoma" w:eastAsia="仿宋" w:hAnsi="Tahoma" w:cs="Tahoma"/>
          <w:color w:val="000000"/>
          <w:kern w:val="0"/>
          <w:sz w:val="18"/>
          <w:szCs w:val="18"/>
        </w:rPr>
        <w:t>）</w:t>
      </w:r>
      <w:r w:rsidRPr="00C3263E">
        <w:rPr>
          <w:rFonts w:ascii="Tahoma" w:eastAsia="宋体" w:hAnsi="Tahoma" w:cs="Tahoma"/>
          <w:color w:val="333333"/>
          <w:kern w:val="0"/>
          <w:sz w:val="18"/>
          <w:szCs w:val="18"/>
        </w:rPr>
        <w:t>以上岗位条件中专业名称后括号中的数字为学科专业代码。</w:t>
      </w:r>
    </w:p>
    <w:p w:rsidR="00B97917" w:rsidRPr="00C3263E" w:rsidRDefault="00B97917"/>
    <w:sectPr w:rsidR="00B97917" w:rsidRPr="00C32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3E"/>
    <w:rsid w:val="00B97917"/>
    <w:rsid w:val="00C3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D3DCE-552E-49FC-AF5A-61135705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326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2019-01-17T01:21:00Z</dcterms:created>
  <dcterms:modified xsi:type="dcterms:W3CDTF">2019-01-17T01:22:00Z</dcterms:modified>
</cp:coreProperties>
</file>