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53" w:rsidRPr="000C1D53" w:rsidRDefault="000C1D53" w:rsidP="000C1D5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0C1D53">
        <w:rPr>
          <w:rFonts w:ascii="宋体" w:eastAsia="宋体" w:hAnsi="宋体" w:cs="宋体"/>
          <w:b/>
          <w:bCs/>
          <w:kern w:val="0"/>
          <w:sz w:val="24"/>
          <w:szCs w:val="24"/>
        </w:rPr>
        <w:t>招聘岗位、人数、资格条件</w:t>
      </w:r>
    </w:p>
    <w:tbl>
      <w:tblPr>
        <w:tblW w:w="8490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327"/>
        <w:gridCol w:w="1144"/>
        <w:gridCol w:w="4693"/>
      </w:tblGrid>
      <w:tr w:rsidR="000C1D53" w:rsidRPr="000C1D53" w:rsidTr="000C1D53">
        <w:trPr>
          <w:trHeight w:val="123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0C1D53" w:rsidRPr="000C1D53" w:rsidRDefault="000C1D53" w:rsidP="000C1D53">
            <w:pPr>
              <w:widowControl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0C1D53" w:rsidRPr="000C1D53" w:rsidRDefault="000C1D53" w:rsidP="000C1D53">
            <w:pPr>
              <w:widowControl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wordWrap w:val="0"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MS Gothic" w:eastAsia="MS Gothic" w:hAnsi="MS Gothic" w:cs="MS Gothic" w:hint="eastAsia"/>
                <w:b/>
                <w:bCs/>
                <w:kern w:val="0"/>
                <w:sz w:val="24"/>
                <w:szCs w:val="24"/>
              </w:rPr>
              <w:t>​</w:t>
            </w:r>
            <w:r w:rsidRPr="000C1D53"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</w:rPr>
              <w:t>人</w:t>
            </w:r>
            <w:r w:rsidRPr="000C1D53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数</w:t>
            </w:r>
          </w:p>
        </w:tc>
        <w:tc>
          <w:tcPr>
            <w:tcW w:w="4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wordWrap w:val="0"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0C1D53" w:rsidRPr="000C1D53" w:rsidTr="000C1D53">
        <w:trPr>
          <w:trHeight w:val="1815"/>
        </w:trPr>
        <w:tc>
          <w:tcPr>
            <w:tcW w:w="1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投资部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工程项目经理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wordWrap w:val="0"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1.大专及以上学历；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2.工民建、建筑、土木工程类相关专业；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3.年龄45周岁以下；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4.三年以上国企同类岗位工作经历，至少全过程管理过一个5万平米以上房地产项目；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5.具备建造师（建筑工程）资格,有工程师职称同等条件下优先。</w:t>
            </w:r>
          </w:p>
        </w:tc>
      </w:tr>
      <w:tr w:rsidR="000C1D53" w:rsidRPr="000C1D53" w:rsidTr="000C1D53">
        <w:trPr>
          <w:trHeight w:val="18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D53" w:rsidRPr="000C1D53" w:rsidRDefault="000C1D53" w:rsidP="000C1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基金</w:t>
            </w:r>
          </w:p>
          <w:p w:rsidR="000C1D53" w:rsidRPr="000C1D53" w:rsidRDefault="000C1D53" w:rsidP="000C1D53">
            <w:pPr>
              <w:widowControl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wordWrap w:val="0"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1.第一学历全日制本科及以上学历；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2.金融、投资、经济类相关专业；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3.年龄35周岁以下；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4.两年以上银行、证券、投资等金融机构工作经历，了解国家金融、基金政策法规，具有基金运作、项目投资管理方面工作经验；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5.有基金从业或经济类相关执业资格同等条件下优先。</w:t>
            </w:r>
          </w:p>
        </w:tc>
      </w:tr>
      <w:tr w:rsidR="000C1D53" w:rsidRPr="000C1D53" w:rsidTr="000C1D53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D53" w:rsidRPr="000C1D53" w:rsidRDefault="000C1D53" w:rsidP="000C1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物业</w:t>
            </w:r>
          </w:p>
          <w:p w:rsidR="000C1D53" w:rsidRPr="000C1D53" w:rsidRDefault="000C1D53" w:rsidP="000C1D53">
            <w:pPr>
              <w:widowControl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wordWrap w:val="0"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1.第一学历全日制大专及以上学历；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2.物业管理、资产评估、统计相关专业；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3.年龄35周岁以下；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4.两年以上大型房企、商超、停车场物业管理工作经验；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5.有相关执业资格同等条件下优先。</w:t>
            </w:r>
          </w:p>
        </w:tc>
      </w:tr>
      <w:tr w:rsidR="000C1D53" w:rsidRPr="000C1D53" w:rsidTr="000C1D53">
        <w:trPr>
          <w:trHeight w:val="183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融资部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融资专员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wordWrap w:val="0"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1.第一学历全日制本科及以上学历；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2.金融、财会、经济类相关专业；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3.年龄35周岁以下；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4.两年以上金融机构信贷工作经历，了解国家融资政策法规，熟悉项目的包装与运作；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5.具有经济类相关执业资格同等条件下优先。</w:t>
            </w:r>
          </w:p>
        </w:tc>
      </w:tr>
      <w:tr w:rsidR="000C1D53" w:rsidRPr="000C1D53" w:rsidTr="000C1D53">
        <w:trPr>
          <w:trHeight w:val="1845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wordWrap w:val="0"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1.第一学历全日制大专及以上学历；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2.财会、经济类相关专业；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3.年龄40周岁以下；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4.具有中级会计师职称；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5.两年以上企业会计工作经历，熟练掌握会计、审计、税务相关法律法规及企业财务政策、内审流程，能独立处理通盘账</w:t>
            </w:r>
            <w:proofErr w:type="gramStart"/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6.条件优秀者可适当放宽年龄限制。</w:t>
            </w:r>
          </w:p>
        </w:tc>
      </w:tr>
      <w:tr w:rsidR="000C1D53" w:rsidRPr="000C1D53" w:rsidTr="000C1D53">
        <w:trPr>
          <w:trHeight w:val="1980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风控部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风控专员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wordWrap w:val="0"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1.大专及以上学历；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2.金融、财会、审计、统计、法律相关专业；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3.年龄50周岁以下；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4.两年以上投</w:t>
            </w:r>
            <w:proofErr w:type="gramStart"/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融资风控工作</w:t>
            </w:r>
            <w:proofErr w:type="gramEnd"/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经历，熟悉风险指标监控、行业分析、风险应急应对操作，具备一定调研能力、分析能力和写作能力；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5.具有经济类相关执业资格同等条件下优先；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6.经验丰富者可适当放宽条件限制。</w:t>
            </w:r>
          </w:p>
        </w:tc>
      </w:tr>
      <w:tr w:rsidR="000C1D53" w:rsidRPr="000C1D53" w:rsidTr="000C1D53">
        <w:trPr>
          <w:trHeight w:val="1680"/>
        </w:trPr>
        <w:tc>
          <w:tcPr>
            <w:tcW w:w="1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wordWrap w:val="0"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1.男性，年龄35周岁以下；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2.第一学历全日制本科及以上学历；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3.具有扎实的文字功底，能胜任一般公文写作；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4.有国有企业或行政事业单位文秘工作经历、写作能力强的可适当放宽年龄、学历限制；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5.中共党员同等条件下优先。</w:t>
            </w:r>
          </w:p>
        </w:tc>
      </w:tr>
      <w:tr w:rsidR="000C1D53" w:rsidRPr="000C1D53" w:rsidTr="000C1D53">
        <w:trPr>
          <w:trHeight w:val="18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D53" w:rsidRPr="000C1D53" w:rsidRDefault="000C1D53" w:rsidP="000C1D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党务</w:t>
            </w:r>
          </w:p>
          <w:p w:rsidR="000C1D53" w:rsidRPr="000C1D53" w:rsidRDefault="000C1D53" w:rsidP="000C1D53">
            <w:pPr>
              <w:widowControl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wordWrap w:val="0"/>
              <w:spacing w:before="100" w:before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1.中共党员；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2.第一学历全日制本科及以上学历；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3.年龄40周岁以下；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4.熟悉党务工作，具有扎实的文字功底；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5.有国有企业或行政事业单位党务工作经历者可适当放宽年龄、学历限制；</w:t>
            </w:r>
          </w:p>
          <w:p w:rsidR="000C1D53" w:rsidRPr="000C1D53" w:rsidRDefault="000C1D53" w:rsidP="000C1D53">
            <w:pPr>
              <w:widowControl/>
              <w:wordWrap w:val="0"/>
              <w:spacing w:before="100" w:beforeAutospacing="1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6.有人力资源管理师资格者同等条件下优先。</w:t>
            </w:r>
          </w:p>
        </w:tc>
      </w:tr>
    </w:tbl>
    <w:p w:rsidR="000C1D53" w:rsidRPr="000C1D53" w:rsidRDefault="000C1D53" w:rsidP="000C1D5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1D53">
        <w:rPr>
          <w:rFonts w:ascii="宋体" w:eastAsia="宋体" w:hAnsi="宋体" w:cs="宋体"/>
          <w:kern w:val="0"/>
          <w:sz w:val="24"/>
          <w:szCs w:val="24"/>
        </w:rPr>
        <w:t>  资格条件中的年龄、工作经历、学历、资格证等计算截止时间为2019年1月31日。</w:t>
      </w:r>
    </w:p>
    <w:p w:rsidR="000C1D53" w:rsidRPr="000C1D53" w:rsidRDefault="000C1D53" w:rsidP="000C1D5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1D53">
        <w:rPr>
          <w:rFonts w:ascii="宋体" w:eastAsia="宋体" w:hAnsi="宋体" w:cs="宋体"/>
          <w:kern w:val="0"/>
          <w:sz w:val="24"/>
          <w:szCs w:val="24"/>
        </w:rPr>
        <w:t xml:space="preserve">　　除上述条件外，应聘人员还须符合以下条件：</w:t>
      </w:r>
    </w:p>
    <w:p w:rsidR="000C1D53" w:rsidRPr="000C1D53" w:rsidRDefault="000C1D53" w:rsidP="000C1D5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1D53">
        <w:rPr>
          <w:rFonts w:ascii="宋体" w:eastAsia="宋体" w:hAnsi="宋体" w:cs="宋体"/>
          <w:kern w:val="0"/>
          <w:sz w:val="24"/>
          <w:szCs w:val="24"/>
        </w:rPr>
        <w:t xml:space="preserve">　　1.品行端正，勤奋敬业；</w:t>
      </w:r>
    </w:p>
    <w:p w:rsidR="000C1D53" w:rsidRPr="000C1D53" w:rsidRDefault="000C1D53" w:rsidP="000C1D5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1D53">
        <w:rPr>
          <w:rFonts w:ascii="宋体" w:eastAsia="宋体" w:hAnsi="宋体" w:cs="宋体"/>
          <w:kern w:val="0"/>
          <w:sz w:val="24"/>
          <w:szCs w:val="24"/>
        </w:rPr>
        <w:t xml:space="preserve">　　2.身体健康；</w:t>
      </w:r>
    </w:p>
    <w:p w:rsidR="000C1D53" w:rsidRPr="000C1D53" w:rsidRDefault="000C1D53" w:rsidP="000C1D5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1D53">
        <w:rPr>
          <w:rFonts w:ascii="宋体" w:eastAsia="宋体" w:hAnsi="宋体" w:cs="宋体"/>
          <w:kern w:val="0"/>
          <w:sz w:val="24"/>
          <w:szCs w:val="24"/>
        </w:rPr>
        <w:t xml:space="preserve">　　3.与其他用人单位无劳动合同纠纷；</w:t>
      </w:r>
    </w:p>
    <w:p w:rsidR="000C1D53" w:rsidRPr="000C1D53" w:rsidRDefault="000C1D53" w:rsidP="000C1D5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1D53">
        <w:rPr>
          <w:rFonts w:ascii="宋体" w:eastAsia="宋体" w:hAnsi="宋体" w:cs="宋体"/>
          <w:kern w:val="0"/>
          <w:sz w:val="24"/>
          <w:szCs w:val="24"/>
        </w:rPr>
        <w:t xml:space="preserve">　　4.尚未解除纪律处分或者正在接受纪律审查的人员、受过刑事处罚或者涉嫌违法犯罪正在接受调查的人员，不得应聘。</w:t>
      </w:r>
    </w:p>
    <w:p w:rsidR="004F6C31" w:rsidRPr="000C1D53" w:rsidRDefault="004F6C31"/>
    <w:sectPr w:rsidR="004F6C31" w:rsidRPr="000C1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53"/>
    <w:rsid w:val="000C1D53"/>
    <w:rsid w:val="004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C1CA4-32C5-4FD9-8709-9109C4D7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D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1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8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2019-01-29T02:53:00Z</dcterms:created>
  <dcterms:modified xsi:type="dcterms:W3CDTF">2019-01-29T02:53:00Z</dcterms:modified>
</cp:coreProperties>
</file>