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tbl>
      <w:tblPr>
        <w:tblW w:w="9355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9"/>
        <w:gridCol w:w="1555"/>
        <w:gridCol w:w="852"/>
        <w:gridCol w:w="3171"/>
        <w:gridCol w:w="2418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用人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岗位名称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咨询电话及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报名应聘邮箱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水稻所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生物技术研究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遗传学（071007）、生物化学与分子生物学（071010）、作物遗传育种（090102）专业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胡老师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0791-87090381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jxsnkysds@163.com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产业技术研究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作物学类（0901）、作物栽培学与耕作学（090101）、农业资源与环境（0903）、植物营养学（090302）专业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超级稻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超级稻研究室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遗传学（071007）、作物遗传育种（090102）专业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曾老师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0791-87090653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1101663881@qq.com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作物所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旱作物研究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生物学类（0710）、作</w:t>
            </w:r>
            <w:bookmarkStart w:id="0" w:name="_GoBack"/>
            <w:bookmarkEnd w:id="0"/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物学类（0901）专业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侯老师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0791-87090399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13517001622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993282517@qq.com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植保所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作物重大虫害综合防控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农业昆虫与害虫防治（090402）、农药学（090403）专业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黄老师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0791-87090756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sjhuang@aliyun.com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蔬菜病害防控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植物病理学（090401）专业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质标所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营养功能评价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微生物学（071005）专业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周老师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0791-87090631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zhouyaomin666@163.com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畜禽产品风险评估与预警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兽医学类(0906)专业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农产品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加工所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粮油加工贮藏与装备研究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化学类（0703）、化学工程与技术类（0817）、发酵工程（082203）、食品科学与工程类（0832）、食品工程（085231）、营养与食品卫生学（100403）、药学类（1007）专业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刘老师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0791-87090105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13870864601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liugx178@163.com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园艺所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柿、西甜瓜、茶、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葡萄栽培与育种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园艺学类（0902）、作物遗传育种（090102）、植物保护类（0904）专业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朱老师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0791-85704288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13576116650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13576116650@163.com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蔬菜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花卉所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茄果类蔬菜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研究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生物学类（0710）、作物学类（0901）、蔬菜学（090202）、植物病理学（090401）专业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宋老师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0791-87090345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13879198087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xmsong_jx@126.com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花卉研究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生物学类（0710）、园艺学类（0902）、林学类（0907）专业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畜牧兽医所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动物营养研究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动物营养与饲料科学（090502）专业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邹老师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0791-85702433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zouzhihengxms@163.com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草食动物研究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动物遗传育种与繁殖（090501）、草业科学（090503）专业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农业经济与信息所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农业信息技术应用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信息与通信工程类（0810）、控制科学与工程类（0811）、计算机科学与技术类（0812）、农业电气化与自动化（082804）、电子与通信工程（085208）专业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魏老师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0791-87090369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13065197310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njxxsbgs@163.com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农业产业经济研究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区域经济学（020202）、产业经济学（020205）、统计学（020208）、数量经济学（020209）、技术经济及管理（120204）、农业经济管理（120301）专业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微生物所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-14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食药用菌育种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微生物学（071005）专业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陈老师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0791-87090207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13931409@qq.com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-14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沼气厌氧发酵工艺与微生物群落结构研究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微生物学（071005）、生态学（071012）、农业生物环境与能源工程（082803）、环境工程（083002）专业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生物防治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植物病理学（090401）专业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食用菌遗传育种与高效栽培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植物学（071001）、微生物学（071005）、遗传学（071007）、生物化学与分子生物学（071010）、食品科学（083201）、作物遗传育种（090102）、蔬菜学（090202）、植物病理学（090401）、农业昆虫与害虫防治（090402）专业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土肥资环所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国家红壤改良工程技术研究中心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作物栽培学与耕作学（090101）、农业资源与环境（0903）、土壤学（090301）、植物营养学（090302）专业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杨老师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0791-87090355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tfsbgs@163.com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工程所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-14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农作物生产装备工程技术研究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机械制造及其自动化（080201）、机械电子工程（080202）、机械设计及理论（080203）、农业机械化工程（082801）专业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陈老师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0791-87090680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13767067416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443139570@qq.com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560"/>
        <w:jc w:val="left"/>
      </w:pPr>
      <w:r>
        <w:rPr>
          <w:rFonts w:hint="default" w:ascii="Tahoma" w:hAnsi="Tahoma" w:eastAsia="Tahoma" w:cs="Tahoma"/>
          <w:color w:val="333333"/>
          <w:kern w:val="0"/>
          <w:sz w:val="18"/>
          <w:szCs w:val="18"/>
          <w:shd w:val="clear" w:fill="FFFFFF"/>
          <w:lang w:val="en-US" w:eastAsia="zh-CN" w:bidi="ar"/>
        </w:rPr>
        <w:t>注：①以上学历均要求为全日制博士学历、学位，国（境）外学历学位需经教育部留学服务中心认证。应聘人员年龄要求35周岁及以下（即1983年11月1日以后出生），身体健康，品行端正。②以上岗位条件中专业名称后括号中的数字为学科专业代码。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4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桂志兴</cp:lastModifiedBy>
  <dcterms:modified xsi:type="dcterms:W3CDTF">2019-02-26T08:54:51Z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