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tbl>
      <w:tblPr>
        <w:tblW w:w="8359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61"/>
        <w:gridCol w:w="601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1"/>
                <w:szCs w:val="21"/>
              </w:rPr>
              <w:t>岗位名称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1"/>
                <w:szCs w:val="21"/>
              </w:rPr>
              <w:t>数量（人）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1"/>
                <w:szCs w:val="21"/>
              </w:rPr>
              <w:t>岗位条件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新生儿科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儿科学(105102)专业；取得医师资格证书；第一学历为全日制统招本科毕业（专升本除外），临床医学（100201K）专业，并取得学历学位证书。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肿瘤科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妇产科学(105110) 专业； 取得医师资格证书；第一学历为全日制统招本科毕业（专升本除外），临床医学（100201K）专业，并取得学历学位证书。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妇科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妇产科学(105110) 专业；取得医师资格证书；第一学历为全日制统招本科毕业（专升本除外），临床医学（100201K）专业，并取得学历学位证书。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产科1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妇产科学(105110) 专业；取得医师资格证书；第一学历为全日制统招本科毕业（专升本除外），临床医学（100201K）专业，并取得学历学位证书。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重症监护病房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内科学（心血管内科方向）（105101）专业；取得医师资格证书；第一学历为全日制统招本科毕业（专升本除外），临床医学（100201K）专业，并取得学历学位证书。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中医科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中医妇科学(105121) 专业；取得医师资格证书；第一学历为全日制统招本科毕业（专升本除外），中西医临床医学（100601K）专业，并取得学历学位证书。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辅助生殖中心1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妇产科学(105110) 专业；取得医师资格证书；第一学历为全日制统招本科毕业（专升本除外），临床医学（100201K）专业，并取得学历学位证书。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生殖健康科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妇产科学(105110) 专业；取得医师资格证书；第一学历为全日制统招本科毕业（专升本除外），临床医学（100201K）专业，并取得学历学位证书。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产前诊断中心1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临床检验诊断学（105108）专业；取得临床医学检验技术资格证；第一学历为全日制统招本科毕业（专升本除外），医学检验(101001)专业，并取得学历学位证书。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产前诊断中心3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妇产科学(105110) 专业；取得医师资格证书；第一学历为全日制统招本科毕业（专升本除外），临床医学（100201K）专业，并取得学历学位证书。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超声科1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影像医学与核医学（超声方向）（105107）、妇产科学(105110) 专业；取得医师资格证书；第一学历为全日制大专及以上学历，临床医学（100201K）或医学影像学（100203TK）专业，并取得学历学位证书。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输血科1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临床检验诊断学（105108）专业；第一学历为全日制统招本科毕业（专升本除外），医学检验（101001）专业，并取得学历学位证书。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CC5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2019-03-11T09:37:14Z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