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小学体育学科岗位试讲课题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《蹲踞式起跑》、《跳绳》、《立定跳远》、 广播体操《七彩阳光—扩胸运动》、篮球—《原地运球》、《前滚翻》、《队列队形》、《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50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米快速跑》、《原地侧向投掷垒球》、《跨越式跳高》。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F5F32"/>
    <w:rsid w:val="764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2019-06-25T10:18:00Z</dcterms:created>
  <dc:creator>因为逗比没有药！</dc:creator>
  <cp:lastModifiedBy>因为逗比没有药！</cp:lastModifiedBy>
  <dcterms:modified xsi:type="dcterms:W3CDTF">2019-06-25T10:18:46Z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