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附表2：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pacing w:val="40"/>
          <w:sz w:val="44"/>
        </w:rPr>
      </w:pPr>
      <w:r>
        <w:rPr>
          <w:rFonts w:hint="eastAsia" w:eastAsia="方正小标宋简体"/>
          <w:spacing w:val="40"/>
          <w:sz w:val="44"/>
        </w:rPr>
        <w:t>政府专职消防员体能训练标准</w:t>
      </w:r>
    </w:p>
    <w:tbl>
      <w:tblPr>
        <w:tblStyle w:val="3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500"/>
        <w:gridCol w:w="2012"/>
        <w:gridCol w:w="1808"/>
        <w:gridCol w:w="18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285" w:firstLineChars="640"/>
              <w:rPr>
                <w:rFonts w:eastAsia="黑体"/>
                <w:b/>
                <w:sz w:val="20"/>
              </w:rPr>
            </w:pPr>
            <w:r>
              <w:rPr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-2540</wp:posOffset>
                      </wp:positionV>
                      <wp:extent cx="721995" cy="469265"/>
                      <wp:effectExtent l="2540" t="3810" r="18415" b="2222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995" cy="46926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721995" y="469265"/>
                                  </a:cxn>
                                </a:cxnLst>
                                <a:pathLst>
                                  <a:path w="1247" h="690">
                                    <a:moveTo>
                                      <a:pt x="0" y="0"/>
                                    </a:moveTo>
                                    <a:lnTo>
                                      <a:pt x="1247" y="6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5.35pt;margin-top:-0.2pt;height:36.95pt;width:56.85pt;z-index:251660288;mso-width-relative:page;mso-height-relative:page;" filled="f" coordsize="1247,690" o:gfxdata="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CNv&#10;5tUAAAAHAQAADwAAAAAAAAABACAAAAAiAAAAZHJzL2Rvd25yZXYueG1sUEsBAhQAFAAAAAgAh07i&#10;QCGq+9teAgAAGQUAAA4AAAAAAAAAAQAgAAAAJAEAAGRycy9lMm9Eb2MueG1sUEsFBgAAAAAGAAYA&#10;WQEAAPQFAAAAAA==&#10;" adj="," path="m0,0l1247,690e">
                      <v:path o:connecttype="segments" o:connectlocs="0,0;721995,469265" o:connectangles="0,0"/>
                      <v:fill on="f" focussize="0,0"/>
                      <v:stroke weight="0.5pt" joinstyle="round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eastAsia="黑体"/>
                <w:b/>
                <w:sz w:val="20"/>
              </w:rPr>
              <w:t>年龄</w:t>
            </w:r>
          </w:p>
          <w:p>
            <w:pPr>
              <w:spacing w:line="240" w:lineRule="atLeast"/>
              <w:ind w:firstLine="643" w:firstLineChars="320"/>
              <w:rPr>
                <w:rFonts w:eastAsia="黑体"/>
                <w:b/>
                <w:sz w:val="20"/>
              </w:rPr>
            </w:pPr>
            <w:r>
              <w:rPr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49530</wp:posOffset>
                      </wp:positionV>
                      <wp:extent cx="1226820" cy="264795"/>
                      <wp:effectExtent l="1270" t="4445" r="10160" b="1651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479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226820" y="264795"/>
                                  </a:cxn>
                                </a:cxnLst>
                                <a:pathLst>
                                  <a:path w="2056" h="389">
                                    <a:moveTo>
                                      <a:pt x="0" y="0"/>
                                    </a:moveTo>
                                    <a:lnTo>
                                      <a:pt x="2056" y="389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4pt;margin-top:3.9pt;height:20.85pt;width:96.6pt;z-index:251661312;mso-width-relative:page;mso-height-relative:page;" filled="f" coordsize="2056,389" o:gfxdata="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vci&#10;tdUAAAAHAQAADwAAAAAAAAABACAAAAAiAAAAZHJzL2Rvd25yZXYueG1sUEsBAhQAFAAAAAgAh07i&#10;QPfK4o1eAgAAGwUAAA4AAAAAAAAAAQAgAAAAJAEAAGRycy9lMm9Eb2MueG1sUEsFBgAAAAAGAAYA&#10;WQEAAPQFAAAAAA==&#10;" adj="," path="m0,0l2056,389e">
                      <v:path o:connecttype="segments" o:connectlocs="0,0;1226820,264795" o:connectangles="0,0"/>
                      <v:fill on="f" focussize="0,0"/>
                      <v:stroke weight="0.5pt" joinstyle="round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eastAsia="黑体"/>
                <w:b/>
                <w:sz w:val="20"/>
              </w:rPr>
              <w:t>标准</w:t>
            </w:r>
          </w:p>
          <w:p>
            <w:pPr>
              <w:spacing w:line="240" w:lineRule="atLeast"/>
              <w:rPr>
                <w:rFonts w:eastAsia="黑体"/>
                <w:sz w:val="20"/>
              </w:rPr>
            </w:pPr>
            <w:r>
              <w:rPr>
                <w:rFonts w:hint="eastAsia" w:eastAsia="黑体"/>
                <w:b/>
                <w:sz w:val="20"/>
              </w:rPr>
              <w:t>内容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20-24</w:t>
            </w:r>
            <w:r>
              <w:rPr>
                <w:rFonts w:hint="eastAsia" w:eastAsia="黑体"/>
                <w:b/>
                <w:sz w:val="20"/>
              </w:rPr>
              <w:t>岁（以下）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25-29</w:t>
            </w:r>
            <w:r>
              <w:rPr>
                <w:rFonts w:hint="eastAsia" w:eastAsia="黑体"/>
                <w:b/>
                <w:sz w:val="20"/>
              </w:rPr>
              <w:t>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30-34</w:t>
            </w:r>
            <w:r>
              <w:rPr>
                <w:rFonts w:hint="eastAsia" w:eastAsia="黑体"/>
                <w:b/>
                <w:sz w:val="20"/>
              </w:rPr>
              <w:t>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0"/>
              </w:rPr>
            </w:pPr>
            <w:r>
              <w:rPr>
                <w:rFonts w:eastAsia="黑体"/>
                <w:b/>
                <w:sz w:val="20"/>
              </w:rPr>
              <w:t>35-39</w:t>
            </w:r>
            <w:r>
              <w:rPr>
                <w:rFonts w:hint="eastAsia" w:eastAsia="黑体"/>
                <w:b/>
                <w:sz w:val="20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rFonts w:hint="eastAsia"/>
                <w:b/>
                <w:sz w:val="20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秒</w:t>
            </w:r>
            <w:r>
              <w:rPr>
                <w:sz w:val="20"/>
              </w:rPr>
              <w:t>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rFonts w:hint="eastAsia"/>
                <w:sz w:val="20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  <w:r>
              <w:rPr>
                <w:rFonts w:hint="eastAsia"/>
                <w:b/>
                <w:sz w:val="20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6分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6分</w:t>
            </w: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8分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仰卧起坐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</w:rPr>
              <w:t>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俯卧撑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20次</w:t>
            </w:r>
            <w:r>
              <w:rPr>
                <w:sz w:val="20"/>
              </w:rPr>
              <w:t>/3</w:t>
            </w:r>
            <w:r>
              <w:rPr>
                <w:rFonts w:hint="eastAsia"/>
                <w:sz w:val="20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单杠引体向上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双杠臂屈伸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0次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05C1"/>
    <w:rsid w:val="43B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customStyle="1" w:styleId="5">
    <w:name w:val="正文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2019-07-15T03:48:00Z</dcterms:created>
  <dc:creator>袁鹏飞/JIUJIANG</dc:creator>
  <cp:lastModifiedBy>袁鹏飞/JIUJIANG</cp:lastModifiedBy>
  <dcterms:modified xsi:type="dcterms:W3CDTF">2019-07-15T03:48:54Z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