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附件：</w:t>
      </w: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1．鹰潭高新区管委会公开招聘聘用人员岗位信息表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1600" w:right="0" w:hanging="640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2．鹰潭高新区管委会公开招聘聘用工作人员报名登记表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2122" w:right="0" w:hanging="2080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2019年8月7日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鹰潭高新区管委会公开招聘聘用人员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岗位信息表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W w:w="9604" w:type="dxa"/>
        <w:jc w:val="center"/>
        <w:tblInd w:w="-634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3"/>
        <w:gridCol w:w="1731"/>
        <w:gridCol w:w="1159"/>
        <w:gridCol w:w="1731"/>
        <w:gridCol w:w="4140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序号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单位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招聘人数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岗位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招聘条件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党群工作部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非公党建党务岗位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男女不限，中共党员（含中共预备党员），全日制本科以上学历，专业不限，年龄35周岁以下，具有一定的文字表达能力和独立的组织协调能力，能够使用计算机办公软件。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纪检监察室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作风督查岗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男女不限，中共党员，全日制本科以上学历，中文、法律、财务专业，年龄35周岁以下，中文专业优先考虑。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17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科技和经济发展局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商务岗位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男女不限，全日制大专以上学历（含大专），专业不限，年龄35周岁以下，有一定的写作能力，能够使用计算机办公软件。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ascii="仿宋_GB2312" w:hAnsi="Tahoma" w:eastAsia="仿宋_GB2312" w:cs="仿宋_GB2312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仿宋_GB2312" w:hAnsi="Tahoma" w:eastAsia="仿宋_GB2312" w:cs="仿宋_GB2312"/>
                <w:b w:val="0"/>
                <w:i w:val="0"/>
                <w:sz w:val="24"/>
                <w:szCs w:val="24"/>
              </w:rPr>
              <w:t>工信岗位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</w:t>
            </w:r>
            <w:r>
              <w:rPr>
                <w:rFonts w:hint="default" w:ascii="仿宋_GB2312" w:hAnsi="Tahoma" w:eastAsia="仿宋_GB2312" w:cs="仿宋_GB2312"/>
                <w:b w:val="0"/>
                <w:i w:val="0"/>
                <w:sz w:val="24"/>
                <w:szCs w:val="24"/>
              </w:rPr>
              <w:t>全日制大专以上学历，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专业不限，</w:t>
            </w:r>
            <w:r>
              <w:rPr>
                <w:rFonts w:hint="default" w:ascii="仿宋_GB2312" w:hAnsi="Tahoma" w:eastAsia="仿宋_GB2312" w:cs="仿宋_GB2312"/>
                <w:b w:val="0"/>
                <w:i w:val="0"/>
                <w:sz w:val="24"/>
                <w:szCs w:val="24"/>
              </w:rPr>
              <w:t>电子信息类专业优先，有一定的写作能力，熟练使用office办公软件，年龄30周岁以下。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73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人力资源和社会保障局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会计岗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男女不限，全日制本科以上学历，财政、金融专业，持有会计执业资格证，年龄35周岁以下，有工作经验者优先。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窗口岗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男女不限，全日制本科以上学历，语言文学类、经济学类、计算机类专业， 年龄35周岁以下</w:t>
            </w:r>
            <w:r>
              <w:rPr>
                <w:rFonts w:hint="default" w:ascii="仿宋_GB2312" w:hAnsi="Tahoma" w:eastAsia="仿宋_GB2312" w:cs="仿宋_GB2312"/>
                <w:b w:val="0"/>
                <w:i w:val="0"/>
                <w:sz w:val="24"/>
                <w:szCs w:val="24"/>
              </w:rPr>
              <w:t>。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招商局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招商岗位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男女不限，本科以上学历，专业不限，年龄35周岁以下，有一定的文字写作功底及较强的沟通协调能力。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财政局</w:t>
            </w:r>
          </w:p>
        </w:tc>
        <w:tc>
          <w:tcPr>
            <w:tcW w:w="11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投资评审岗位</w:t>
            </w:r>
          </w:p>
        </w:tc>
        <w:tc>
          <w:tcPr>
            <w:tcW w:w="4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男女不限，全日制本科以上学历，</w:t>
            </w:r>
            <w:r>
              <w:rPr>
                <w:rFonts w:hint="default" w:ascii="仿宋_GB2312" w:hAnsi="Tahoma" w:eastAsia="仿宋_GB2312" w:cs="仿宋_GB2312"/>
                <w:b w:val="0"/>
                <w:i w:val="0"/>
                <w:sz w:val="24"/>
                <w:szCs w:val="24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工程管理、建筑类等相关专业，年龄35周岁以下，有1年以上从事专业方面工作经验者优先，此岗位需长期在户外工作。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D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鹰潭人力资源网吴雪玲</cp:lastModifiedBy>
  <dcterms:modified xsi:type="dcterms:W3CDTF">2019-08-07T02:12:54Z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