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8" w:lineRule="auto"/>
        <w:jc w:val="left"/>
      </w:pPr>
      <w:r>
        <w:rPr>
          <w:rStyle w:val="5"/>
          <w:sz w:val="21"/>
          <w:szCs w:val="2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08" w:lineRule="auto"/>
        <w:jc w:val="center"/>
      </w:pPr>
      <w:r>
        <w:rPr>
          <w:rStyle w:val="5"/>
          <w:sz w:val="21"/>
          <w:szCs w:val="21"/>
        </w:rPr>
        <w:t>中小学教师资格考试（笔试）科目代码列表</w:t>
      </w:r>
      <w:bookmarkStart w:id="0" w:name="_GoBack"/>
      <w:bookmarkEnd w:id="0"/>
    </w:p>
    <w:tbl>
      <w:tblPr>
        <w:tblW w:w="833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4275"/>
        <w:gridCol w:w="781"/>
        <w:gridCol w:w="2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科目名称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代码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（一）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幼儿园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综合素质（幼儿园）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保教知识与能力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（二）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小学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综合素质（小学）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201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综合素质（小学）（音体美专业）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201A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教育教学知识与能力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202A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（三）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初中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综合素质（中学）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综合素质（中学）（音体美专业）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301A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教育知识与能力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302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教育知识与能力（音体美专业）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302A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303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304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305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306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307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308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思想品德学科知识与教学能力（初级中学）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309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311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314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315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316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317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（四）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rStyle w:val="5"/>
                <w:sz w:val="21"/>
                <w:szCs w:val="21"/>
              </w:rPr>
              <w:t>高中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综合素质（中学）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综合素质（中学）（音体美专业）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301A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教育知识与能力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302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教育知识与能力（音体美专业）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302A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403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404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405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407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408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409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411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413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415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8" w:lineRule="auto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4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jc w:val="left"/>
            </w:pPr>
            <w:r>
              <w:rPr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8" w:lineRule="auto"/>
              <w:ind w:left="0" w:right="0"/>
              <w:jc w:val="left"/>
            </w:pPr>
            <w:r>
              <w:rPr>
                <w:sz w:val="21"/>
                <w:szCs w:val="21"/>
              </w:rPr>
              <w:t>418</w:t>
            </w:r>
          </w:p>
        </w:tc>
        <w:tc>
          <w:tcPr>
            <w:tcW w:w="2617" w:type="dxa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65018"/>
    <w:rsid w:val="5EE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2019-08-21T04:42:00Z</dcterms:created>
  <dc:creator>颤抖吧瑟赛尔缇</dc:creator>
  <cp:lastModifiedBy>颤抖吧瑟赛尔缇</cp:lastModifiedBy>
  <dcterms:modified xsi:type="dcterms:W3CDTF">2019-08-21T04:43:05Z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