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3</w:t>
      </w:r>
      <w:r>
        <w:rPr>
          <w:rFonts w:eastAsia="方正黑体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00" w:lineRule="exact"/>
        <w:jc w:val="center"/>
        <w:textAlignment w:val="auto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2019年南昌市从优秀</w:t>
      </w:r>
      <w:r>
        <w:rPr>
          <w:rFonts w:hint="eastAsia" w:eastAsia="方正小标宋简体"/>
          <w:bCs/>
          <w:sz w:val="36"/>
          <w:szCs w:val="36"/>
          <w:lang w:eastAsia="zh-CN"/>
        </w:rPr>
        <w:t>村（社区）党组织书记</w:t>
      </w:r>
      <w:r>
        <w:rPr>
          <w:rFonts w:eastAsia="方正小标宋简体"/>
          <w:bCs/>
          <w:sz w:val="36"/>
          <w:szCs w:val="36"/>
        </w:rPr>
        <w:t>、主任中公开选聘乡镇（街道、管理处）事业编制人员综合加分标准</w:t>
      </w:r>
    </w:p>
    <w:bookmarkEnd w:id="0"/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410"/>
        <w:gridCol w:w="410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加分</w:t>
            </w:r>
          </w:p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内容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类 别</w:t>
            </w:r>
          </w:p>
        </w:tc>
        <w:tc>
          <w:tcPr>
            <w:tcW w:w="410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加 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任职资历（最高4分）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任职年限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在报名资格条件规定的任职年限基础上，党组织书记任职年限每增加1周年加1分，村（社区）主任任职年限每增加1周年加0.5分。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1.任职年限严格以周年计算 ；</w:t>
            </w:r>
          </w:p>
          <w:p>
            <w:pPr>
              <w:spacing w:line="48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2.仅限于报考身份及资格条件所规定的岗位上获得的奖励荣誉；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eastAsia="方正仿宋简体"/>
                <w:sz w:val="24"/>
              </w:rPr>
              <w:t>3.同一事项多层次受表彰的，只按最高奖项计分一次。</w:t>
            </w:r>
          </w:p>
          <w:p>
            <w:pPr>
              <w:spacing w:line="4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个人奖励荣誉</w:t>
            </w:r>
          </w:p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（最高10分）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党中央、国务院表彰的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首次加8分，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此后每次加2分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国家部委或省委、省政府表彰的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首次加6分，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此后每次加1分，最高不超过8分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省委、省政府部门或市委、市政府表彰的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首次加3分，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此后每次加0.5分，最高不超过6分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市委、市政府部门或县区（新区、开发区）委（工委）、政府（管委会）表彰的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首次加1分，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此后每次加0.25分，最高不超过3分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集体表彰奖励</w:t>
            </w:r>
          </w:p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（最高6分）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党中央、国务院表彰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加6分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省委、省政府表彰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首次加3分，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1</w:t>
            </w:r>
            <w:r>
              <w:rPr>
                <w:rFonts w:eastAsia="方正仿宋简体"/>
                <w:sz w:val="24"/>
              </w:rPr>
              <w:t>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4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市委、市政府表彰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sz w:val="24"/>
              </w:rPr>
              <w:t>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此后每次加0.5分，最高不超过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3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县区（新区、开发区）委（工委）、政府（管委会）表彰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首次加1分，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此后每次加0.25分，最高不超过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4F38"/>
    <w:rsid w:val="4F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2019-08-28T09:03:00Z</dcterms:created>
  <dc:creator>Qsisi</dc:creator>
  <cp:lastModifiedBy>Qsisi</cp:lastModifiedBy>
  <dcterms:modified xsi:type="dcterms:W3CDTF">2019-08-28T09:04:58Z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