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附件2 ：(只需国家统一招生的全日制普通高校2020年应届毕业生、资格审查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时还未取得毕业证的研究生填写)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萍乡市湘东区公开选招高层次人才报名推荐表</w:t>
      </w:r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(适用于国家统一招生的全日制普通院校应届毕业生)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毕 毕业院校(系)： 身份证号：</w:t>
      </w:r>
    </w:p>
    <w:tbl>
      <w:tblPr>
        <w:tblStyle w:val="3"/>
        <w:tblpPr w:leftFromText="180" w:rightFromText="180" w:vertAnchor="text" w:horzAnchor="page" w:tblpXSpec="center" w:tblpY="665"/>
        <w:tblOverlap w:val="never"/>
        <w:tblW w:w="987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046"/>
        <w:gridCol w:w="682"/>
        <w:gridCol w:w="910"/>
        <w:gridCol w:w="653"/>
        <w:gridCol w:w="1266"/>
        <w:gridCol w:w="399"/>
        <w:gridCol w:w="945"/>
        <w:gridCol w:w="1380"/>
        <w:gridCol w:w="1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tblCellSpacing w:w="0" w:type="dxa"/>
          <w:jc w:val="center"/>
        </w:trPr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生源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tblCellSpacing w:w="0" w:type="dxa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所学专业及学位</w:t>
            </w:r>
          </w:p>
        </w:tc>
        <w:tc>
          <w:tcPr>
            <w:tcW w:w="62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tblCellSpacing w:w="0" w:type="dxa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爱好和特长</w:t>
            </w:r>
          </w:p>
        </w:tc>
        <w:tc>
          <w:tcPr>
            <w:tcW w:w="62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tblCellSpacing w:w="0" w:type="dxa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在校曾任何种职务</w:t>
            </w:r>
          </w:p>
        </w:tc>
        <w:tc>
          <w:tcPr>
            <w:tcW w:w="62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  <w:tblCellSpacing w:w="0" w:type="dxa"/>
          <w:jc w:val="center"/>
        </w:trPr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907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9" w:hRule="atLeast"/>
          <w:tblCellSpacing w:w="0" w:type="dxa"/>
          <w:jc w:val="center"/>
        </w:trPr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455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  <w:tblCellSpacing w:w="0" w:type="dxa"/>
          <w:jc w:val="center"/>
        </w:trPr>
        <w:tc>
          <w:tcPr>
            <w:tcW w:w="987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院、系党组织对学生在校期间德、智、体诸方面的综合评价：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院、系党总支签章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负责人签字:       </w:t>
            </w:r>
          </w:p>
          <w:p>
            <w:pPr>
              <w:keepNext w:val="0"/>
              <w:keepLines w:val="0"/>
              <w:widowControl/>
              <w:suppressLineNumbers w:val="0"/>
              <w:ind w:firstLine="735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月   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</w:t>
            </w:r>
          </w:p>
        </w:tc>
      </w:tr>
    </w:tbl>
    <w:tbl>
      <w:tblPr>
        <w:tblStyle w:val="3"/>
        <w:tblpPr w:leftFromText="180" w:rightFromText="180" w:vertAnchor="text" w:horzAnchor="page" w:tblpX="1065" w:tblpY="4341"/>
        <w:tblOverlap w:val="never"/>
        <w:tblW w:w="986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37"/>
        <w:gridCol w:w="1058"/>
        <w:gridCol w:w="1095"/>
        <w:gridCol w:w="2"/>
        <w:gridCol w:w="1093"/>
        <w:gridCol w:w="1095"/>
        <w:gridCol w:w="1095"/>
        <w:gridCol w:w="4"/>
        <w:gridCol w:w="1091"/>
        <w:gridCol w:w="1095"/>
        <w:gridCol w:w="11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73" w:hRule="atLeast"/>
          <w:tblCellSpacing w:w="0" w:type="dxa"/>
          <w:jc w:val="center"/>
        </w:trPr>
        <w:tc>
          <w:tcPr>
            <w:tcW w:w="986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主要课程学习成绩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328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第一学年学习成绩</w:t>
            </w:r>
          </w:p>
        </w:tc>
        <w:tc>
          <w:tcPr>
            <w:tcW w:w="328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第二学年学习成绩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第三学年学习成绩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0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50" w:hRule="atLeast"/>
          <w:tblCellSpacing w:w="0" w:type="dxa"/>
          <w:jc w:val="center"/>
        </w:trPr>
        <w:tc>
          <w:tcPr>
            <w:tcW w:w="986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教务处盖章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429" w:hRule="atLeast"/>
          <w:tblCellSpacing w:w="0" w:type="dxa"/>
          <w:jc w:val="center"/>
        </w:trPr>
        <w:tc>
          <w:tcPr>
            <w:tcW w:w="113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873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院校毕分办签章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      负责人签字: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84" w:hRule="atLeast"/>
          <w:tblCellSpacing w:w="0" w:type="dxa"/>
          <w:jc w:val="center"/>
        </w:trPr>
        <w:tc>
          <w:tcPr>
            <w:tcW w:w="113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873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填表说明：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 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 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 “奖惩情况”包括考生大学期间的各种奖励或惩处。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 填写本表“学习成绩”栏后，须盖教务处章。如有学生个人成绩登记单(表)可附复印件(加盖教务处章)，免填此栏。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5. 此表在面试资格审查时提交。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0353F"/>
    <w:rsid w:val="071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2020-01-13T05:48:00Z</dcterms:created>
  <dc:creator>Ｓmileゞ墨沫i</dc:creator>
  <cp:lastModifiedBy>Ｓmileゞ墨沫i</cp:lastModifiedBy>
  <dcterms:modified xsi:type="dcterms:W3CDTF">2020-01-13T06:07:52Z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