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Cs w:val="32"/>
        </w:rPr>
        <w:t>附件1：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</w:rPr>
        <w:t>井冈山市茨坪自来水有限公司招聘岗位及任职要求</w:t>
      </w:r>
    </w:p>
    <w:bookmarkEnd w:id="0"/>
    <w:tbl>
      <w:tblPr>
        <w:tblStyle w:val="4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541"/>
        <w:gridCol w:w="6485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90" w:type="dxa"/>
            <w:noWrap w:val="0"/>
            <w:vAlign w:val="center"/>
          </w:tcPr>
          <w:p>
            <w:pPr>
              <w:wordWrap w:val="0"/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岗位序号及名称</w:t>
            </w:r>
          </w:p>
        </w:tc>
        <w:tc>
          <w:tcPr>
            <w:tcW w:w="6485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岗位任职要求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拟招聘人数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01-前厅收费员</w:t>
            </w:r>
          </w:p>
        </w:tc>
        <w:tc>
          <w:tcPr>
            <w:tcW w:w="6485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1.年龄要求：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35周岁及以下；</w:t>
            </w:r>
          </w:p>
          <w:p>
            <w:pPr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2.能力要求：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有1年及以上前台收银或收费员相关岗位工作经验；能熟练操作电脑及办公软件。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02-水质检测员</w:t>
            </w:r>
          </w:p>
        </w:tc>
        <w:tc>
          <w:tcPr>
            <w:tcW w:w="6485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大专及以上学历，化学、环保、生物类相关专业；</w:t>
            </w:r>
          </w:p>
          <w:p>
            <w:pPr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35周岁及以下；</w:t>
            </w:r>
          </w:p>
          <w:p>
            <w:pPr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了解化验操作规程和检测器皿使用；</w:t>
            </w:r>
          </w:p>
          <w:p>
            <w:pPr>
              <w:wordWrap w:val="0"/>
              <w:spacing w:line="320" w:lineRule="exact"/>
              <w:rPr>
                <w:rFonts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4.其他：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有水质检验、检测相关工作经验者可不限专业。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03-司泵员</w:t>
            </w:r>
          </w:p>
        </w:tc>
        <w:tc>
          <w:tcPr>
            <w:tcW w:w="6485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1.年龄要求：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35周岁及以下；</w:t>
            </w:r>
          </w:p>
          <w:p>
            <w:pPr>
              <w:wordWrap w:val="0"/>
              <w:spacing w:line="320" w:lineRule="exact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2.能力要求：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对水泵类设备有一定了解，能熟练操作电脑及办公软件；吃苦耐劳，能适应值班工作。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04-软件维护员</w:t>
            </w:r>
          </w:p>
        </w:tc>
        <w:tc>
          <w:tcPr>
            <w:tcW w:w="6485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1.学历要求：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大专及以上学历，计算机类、测绘、地理信息相关专业；</w:t>
            </w:r>
          </w:p>
          <w:p>
            <w:pPr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35周岁及以下；</w:t>
            </w:r>
          </w:p>
          <w:p>
            <w:pPr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有2年及以上计算机软件开发、维护、测绘、地理信息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相关工作经验；</w:t>
            </w:r>
          </w:p>
          <w:p>
            <w:pPr>
              <w:wordWrap w:val="0"/>
              <w:spacing w:line="320" w:lineRule="exact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4.其他：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有供水行业相关工作经验者可放宽专业和年龄（40周岁）。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05-机械维修人员</w:t>
            </w:r>
          </w:p>
        </w:tc>
        <w:tc>
          <w:tcPr>
            <w:tcW w:w="6485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1.年龄要求：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40周岁及以下；</w:t>
            </w:r>
          </w:p>
          <w:p>
            <w:pPr>
              <w:wordWrap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2.持证要求：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持有电工证；</w:t>
            </w:r>
          </w:p>
          <w:p>
            <w:pPr>
              <w:wordWrap w:val="0"/>
              <w:spacing w:line="320" w:lineRule="exact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有2年及以上机械设备维修工作经验；吃苦耐劳，安全意识强。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06-投融资专员</w:t>
            </w:r>
          </w:p>
        </w:tc>
        <w:tc>
          <w:tcPr>
            <w:tcW w:w="6485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1.学历及专业要求：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本科及以上学历，经济类、金融类、财会类专业；</w:t>
            </w:r>
          </w:p>
          <w:p>
            <w:pPr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2.年龄要求：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35周岁及以下；</w:t>
            </w:r>
          </w:p>
          <w:p>
            <w:pPr>
              <w:wordWrap w:val="0"/>
              <w:spacing w:line="320" w:lineRule="exact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30"/>
                <w:szCs w:val="30"/>
                <w:lang w:bidi="ar"/>
              </w:rPr>
              <w:t>3.能力要求：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熟悉财务、投融资或金融类知识，有良好的项目融资方案策划、分析与实施及撰写的能力。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wordWrap w:val="0"/>
              <w:spacing w:line="320" w:lineRule="exact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1人</w:t>
            </w:r>
          </w:p>
        </w:tc>
      </w:tr>
    </w:tbl>
    <w:p>
      <w:pPr>
        <w:spacing w:line="560" w:lineRule="exact"/>
      </w:pPr>
      <w:r>
        <w:rPr>
          <w:rFonts w:hint="eastAsia" w:ascii="楷体_GB2312" w:hAnsi="楷体_GB2312" w:eastAsia="楷体_GB2312" w:cs="楷体_GB2312"/>
          <w:szCs w:val="32"/>
        </w:rPr>
        <w:t>注：年龄及资历计算截止时间为2022年9月1日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4005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2022-09-02T07:14:23Z</dcterms:created>
  <dc:creator>Administrator</dc:creator>
  <cp:lastModifiedBy>吉安人才市场耿</cp:lastModifiedBy>
  <dcterms:modified xsi:type="dcterms:W3CDTF">2022-09-02T07:14:34Z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48F41CEBD48F4525BE01B41DB44BAD77</vt:lpwstr>
  </property>
</Properties>
</file>