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ascii="仿宋_GB2312" w:hAnsi="仿宋_GB2312" w:eastAsia="仿宋_GB2312" w:cs="仿宋_GB2312"/>
          <w:sz w:val="28"/>
          <w:szCs w:val="28"/>
        </w:rPr>
        <w:t>附件3：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0" w:firstLineChars="100"/>
        <w:jc w:val="center"/>
        <w:rPr>
          <w:rFonts w:ascii="黑体" w:hAnsi="黑体" w:eastAsia="黑体" w:cs="黑体"/>
          <w:sz w:val="44"/>
          <w:szCs w:val="44"/>
        </w:rPr>
      </w:pPr>
      <w:r>
        <w:rPr>
          <w:rFonts w:hint="eastAsia"/>
        </w:rPr>
        <w:tab/>
      </w:r>
      <w:r>
        <w:rPr>
          <w:rFonts w:hint="eastAsia" w:ascii="黑体" w:hAnsi="黑体" w:eastAsia="黑体" w:cs="黑体"/>
          <w:sz w:val="44"/>
          <w:szCs w:val="44"/>
        </w:rPr>
        <w:t>南昌工控投资基金管理有限公司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0" w:firstLineChars="100"/>
        <w:jc w:val="center"/>
        <w:rPr>
          <w:rFonts w:ascii="黑体" w:hAnsi="黑体" w:eastAsia="黑体" w:cs="黑体"/>
          <w:sz w:val="44"/>
          <w:szCs w:val="44"/>
        </w:rPr>
      </w:pPr>
      <w:r>
        <w:rPr>
          <w:rFonts w:hint="eastAsia" w:ascii="黑体" w:hAnsi="黑体" w:eastAsia="黑体" w:cs="黑体"/>
          <w:sz w:val="44"/>
          <w:szCs w:val="44"/>
        </w:rPr>
        <w:t>应聘人员诚信承诺书</w:t>
      </w:r>
      <w:bookmarkStart w:id="0" w:name="_GoBack"/>
      <w:bookmarkEnd w:id="0"/>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hAnsi="仿宋" w:eastAsia="仿宋"/>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hAnsi="仿宋_GB2312" w:eastAsia="仿宋_GB2312" w:cs="仿宋_GB2312"/>
          <w:sz w:val="32"/>
          <w:szCs w:val="32"/>
        </w:rPr>
      </w:pPr>
      <w:r>
        <w:rPr>
          <w:rFonts w:hint="eastAsia" w:ascii="仿宋_GB2312" w:hAnsi="仿宋_GB2312" w:eastAsia="仿宋_GB2312" w:cs="仿宋_GB2312"/>
          <w:sz w:val="32"/>
          <w:szCs w:val="32"/>
        </w:rPr>
        <w:t>南昌工控投资基金管理有限公司：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郑重承诺：本人在南昌工控投资基金管理有限公司招聘中所提供的信息真实有效，并无下列情况：（1）正在接受司法机关年侦察或纪检监察机关立案审查的；（2）正在党纪、政纪处分所规定的提任使用限制期内的；（3）受过司法机关刑事处罚的；（4）违反计划生育等国家法律法规的其他情形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被聘用人员根据用人单位要求提供学习及实习、工作经历情况，同意用人单位对该情况向学校、居住地及原工作单位进行核实，并服从公司对工作的统一安排及部署。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确认：如上述情况与事实不符，南昌工控投资基金管理有限公司有权随时撤销对我的录用。若我因录用与原单位发生的一切经济问题由我自行处理。我同时承诺服从南昌工控投资基金管理有限公司工作安排及调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hAnsi="仿宋_GB2312" w:eastAsia="仿宋_GB2312" w:cs="仿宋_GB2312"/>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0" w:firstLineChars="100"/>
        <w:rPr>
          <w:rFonts w:ascii="仿宋_GB2312" w:hAnsi="仿宋_GB2312" w:eastAsia="仿宋_GB2312" w:cs="仿宋_GB2312"/>
          <w:sz w:val="32"/>
          <w:szCs w:val="32"/>
        </w:rPr>
      </w:pPr>
    </w:p>
    <w:p>
      <w:pPr/>
      <w:r>
        <w:rPr>
          <w:rFonts w:hint="eastAsia" w:ascii="仿宋_GB2312" w:hAnsi="仿宋_GB2312" w:eastAsia="仿宋_GB2312" w:cs="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00000000" w:usb1="00000000" w:usb2="00000016" w:usb3="00000000" w:csb0="00040001" w:csb1="00000000"/>
  </w:font>
  <w:font w:name="楷体">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2022-07-30T10:13:36Z</dcterms:created>
  <dc:creator>李尧的iPad</dc:creator>
  <cp:lastModifiedBy>李尧的iPad</cp:lastModifiedBy>
  <dcterms:modified xsi:type="dcterms:W3CDTF">2022-07-30T10:14:12Z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2052-11.26.1</vt:lpwstr>
  </property>
  <property fmtid="{D5CDD505-2E9C-101B-9397-08002B2CF9AE}" pid="3" name="ICV">
    <vt:lpwstr>7203CF2ADBD450EAD093E46294E697A3</vt:lpwstr>
  </property>
</Properties>
</file>