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AB" w:rsidRPr="0013450A" w:rsidRDefault="00B96AAB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黑体" w:eastAsia="黑体" w:hAnsi="黑体" w:cs="宋体"/>
          <w:color w:val="000000"/>
          <w:sz w:val="30"/>
          <w:szCs w:val="30"/>
          <w:shd w:val="clear" w:color="auto" w:fill="FFFFFF"/>
        </w:rPr>
      </w:pPr>
      <w:r w:rsidRPr="00422AF9">
        <w:rPr>
          <w:rStyle w:val="a4"/>
          <w:rFonts w:ascii="黑体" w:eastAsia="黑体" w:hAnsi="黑体" w:cs="宋体" w:hint="eastAsia"/>
          <w:b w:val="0"/>
          <w:color w:val="000000"/>
          <w:sz w:val="30"/>
          <w:szCs w:val="30"/>
          <w:shd w:val="clear" w:color="auto" w:fill="FFFFFF"/>
        </w:rPr>
        <w:t>附件</w:t>
      </w:r>
      <w:r w:rsidR="00B75163">
        <w:rPr>
          <w:rStyle w:val="a4"/>
          <w:rFonts w:ascii="黑体" w:eastAsia="黑体" w:hAnsi="黑体" w:cs="宋体" w:hint="eastAsia"/>
          <w:b w:val="0"/>
          <w:color w:val="000000"/>
          <w:sz w:val="30"/>
          <w:szCs w:val="30"/>
          <w:shd w:val="clear" w:color="auto" w:fill="FFFFFF"/>
        </w:rPr>
        <w:t>4</w:t>
      </w:r>
    </w:p>
    <w:p w:rsidR="007A5D1D" w:rsidRPr="001D12B9" w:rsidRDefault="00550ABC" w:rsidP="00B96AAB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方正小标宋简体" w:eastAsia="方正小标宋简体" w:hAnsi="宋体" w:cs="宋体"/>
          <w:b/>
          <w:color w:val="000000"/>
          <w:sz w:val="44"/>
          <w:szCs w:val="44"/>
        </w:rPr>
      </w:pPr>
      <w:r w:rsidRPr="00B96AAB">
        <w:rPr>
          <w:rFonts w:ascii="方正小标宋简体" w:eastAsia="方正小标宋简体" w:hAnsi="宋体" w:cs="宋体" w:hint="eastAsia"/>
          <w:color w:val="000000"/>
          <w:sz w:val="32"/>
          <w:szCs w:val="32"/>
          <w:shd w:val="clear" w:color="auto" w:fill="FFFFFF"/>
        </w:rPr>
        <w:t xml:space="preserve">　</w:t>
      </w:r>
      <w:r w:rsidRPr="001D12B9">
        <w:rPr>
          <w:rFonts w:ascii="方正小标宋简体" w:eastAsia="方正小标宋简体" w:hAnsi="宋体" w:cs="宋体" w:hint="eastAsia"/>
          <w:color w:val="000000"/>
          <w:sz w:val="44"/>
          <w:szCs w:val="44"/>
          <w:shd w:val="clear" w:color="auto" w:fill="FFFFFF"/>
        </w:rPr>
        <w:t xml:space="preserve">　</w:t>
      </w:r>
      <w:r w:rsidRPr="001D12B9">
        <w:rPr>
          <w:rStyle w:val="a4"/>
          <w:rFonts w:ascii="方正小标宋简体" w:eastAsia="方正小标宋简体" w:hAnsi="宋体" w:cs="宋体" w:hint="eastAsia"/>
          <w:b w:val="0"/>
          <w:color w:val="000000"/>
          <w:sz w:val="44"/>
          <w:szCs w:val="44"/>
          <w:shd w:val="clear" w:color="auto" w:fill="FFFFFF"/>
        </w:rPr>
        <w:t>公务员录用体检特殊标准（试行）</w:t>
      </w:r>
      <w:r w:rsidRPr="001D12B9">
        <w:rPr>
          <w:rFonts w:ascii="宋体" w:eastAsia="方正小标宋简体" w:hAnsi="宋体" w:cs="宋体" w:hint="eastAsia"/>
          <w:b/>
          <w:color w:val="000000"/>
          <w:sz w:val="44"/>
          <w:szCs w:val="44"/>
          <w:shd w:val="clear" w:color="auto" w:fill="FFFFFF"/>
        </w:rPr>
        <w:t> </w:t>
      </w:r>
    </w:p>
    <w:p w:rsidR="007A5D1D" w:rsidRPr="00B96AAB" w:rsidRDefault="00550ABC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7A5D1D" w:rsidRPr="00B96AAB" w:rsidRDefault="00550ABC" w:rsidP="00B96AAB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B96AAB">
        <w:rPr>
          <w:rStyle w:val="a4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第一部分</w:t>
      </w:r>
      <w:r w:rsidRPr="00B96AAB">
        <w:rPr>
          <w:rStyle w:val="a4"/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Style w:val="a4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人民警察职位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</w:p>
    <w:p w:rsidR="007A5D1D" w:rsidRPr="00B96AAB" w:rsidRDefault="00550ABC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第一条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第二条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色盲，不合格。色弱，法医、物证检验及鉴定职位，不合格。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第三条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影响面容且难以治愈的皮肤病（如白癜风、银屑病、血管瘤、斑痣等），或者外观存在明显疾病特征（如五官畸形、不能自行矫正的斜颈、步态异常等），不合格。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第四条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文身，不合格。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第五条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肢体功能障碍，不合格。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第六条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单侧耳语听力低于5米，不合格。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第七条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嗅觉迟钝，不合格。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第八条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乙肝病原携带者，特警职位，不合格。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lastRenderedPageBreak/>
        <w:t xml:space="preserve">　　第九条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中国民航空中警察职位，身高170-185厘米，且符合《中国民用航空人员医学标准和体检合格证管理规则》IVb级体检合格证（67.415（c）项除外）的医学标准，合格。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第十条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</w:p>
    <w:p w:rsidR="007A5D1D" w:rsidRPr="00B96AAB" w:rsidRDefault="00550ABC" w:rsidP="00B96AAB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B96AAB">
        <w:rPr>
          <w:rStyle w:val="a4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第二部分</w:t>
      </w:r>
      <w:r w:rsidRPr="00B96AAB">
        <w:rPr>
          <w:rStyle w:val="a4"/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Style w:val="a4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其他职位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</w:p>
    <w:p w:rsidR="007A5D1D" w:rsidRPr="00B96AAB" w:rsidRDefault="00550ABC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第十一条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第十二条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肢体功能障碍，煤矿安全监察执法职位、登轮检疫鉴定职位、现场查验职位及海关货物查验职位，不合格。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第十三条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双侧耳语听力均低于5米，机电检验监管职位、化工产品检验监管职位、化矿产品检验监管职位、动物检疫职位及煤矿安全监察执法职位，不合格。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lastRenderedPageBreak/>
        <w:t xml:space="preserve">　　第十四条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嗅觉迟钝，食品检验监管职位、化妆品检验监管职位、动植物检疫职位、医学检验职位、卫生检疫职位、化工产品检验监管职位及海关货物查验职位，不合格。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第十五条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传染性、化脓性或渗出性皮肤病，医学检验职位、卫生检疫职位、食品检验监管职位、化妆品检验监管职位、动植物检疫职位、化工产品检验监管职位及口岸现场旅客检查职位，不合格。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第十六条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中国民航飞行技术监管职位，执行《中国民用航空人员医学标准和体检合格证管理规则》的Ⅰ级（67.115（5）项除外）或Ⅱ级体检合格证的医学标准。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第十七条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 水上作业人员职位，执行船员健康检查国家标准和《关于调整有关船员健康检查要求的通知》（海船员[2010]306号）。</w:t>
      </w:r>
    </w:p>
    <w:p w:rsidR="007A5D1D" w:rsidRPr="00B96AAB" w:rsidRDefault="00550ABC" w:rsidP="00B96AAB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</w:t>
      </w:r>
      <w:r w:rsidRPr="00B96AAB">
        <w:rPr>
          <w:rStyle w:val="a4"/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《公务员录用体检特殊标准（试行）》操作说明</w:t>
      </w:r>
      <w:r w:rsidRPr="00B96AAB">
        <w:rPr>
          <w:rFonts w:ascii="宋体" w:eastAsia="仿宋_GB2312" w:hAnsi="宋体" w:cs="宋体" w:hint="eastAsia"/>
          <w:color w:val="000000"/>
          <w:sz w:val="32"/>
          <w:szCs w:val="32"/>
          <w:shd w:val="clear" w:color="auto" w:fill="FFFFFF"/>
        </w:rPr>
        <w:t> </w:t>
      </w:r>
    </w:p>
    <w:p w:rsidR="007A5D1D" w:rsidRPr="0013450A" w:rsidRDefault="00550ABC" w:rsidP="00B96AAB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仿宋_GB2312" w:eastAsia="仿宋_GB2312" w:hAnsi="宋体" w:cs="宋体"/>
          <w:color w:val="000000"/>
          <w:sz w:val="32"/>
          <w:szCs w:val="32"/>
        </w:rPr>
      </w:pP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1、体检医院与医务人员在体检前应明确需要按照《公务员录用体检特殊标准（试行）》执行的职位及项目。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2、体检应在独立场所进行，要保持安静，减少外界干扰。人民警察体检要做到封闭式体检。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3、考生体检前，必须详细填写报考职位。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4、《公务员录用体检特殊标准（试行）》中的所有体检项目均不进行复检。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5、佩带隐形眼镜的考生在眼科检查前应先摘掉隐形眼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lastRenderedPageBreak/>
        <w:t>镜，再进行视力检查。义眼者应向眼科医生讲明。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6、色觉检查：必须由专科护士或医师检查。用俞自萍等人编印的《色盲检查图》，或空军后勤部卫生部编印的《色觉检查图》，检查时考生双眼以距离图面60-80cm为标准，不得使用有色眼镜，考生须在3-5秒内读出颜色名称。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  <w:t xml:space="preserve">　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7、单色识别能力检查方法：⑴ 检查者从红、黄、绿、蓝、紫各种颜色中任选出一种让考生识别，在3-5秒内读出颜色名称。⑵ 检查者任意讲出一种颜色名称，让考生在3-5秒内从红、黄、绿、蓝、紫各种颜色中找出该种颜色。以上两种方法也可交替进行。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8、色弱者不合格的职位，色盲者也不合格。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9、嗅觉检查：用醋、酒精、水三种，全能辨别者为正常，能辨别1-2种为迟钝，三种均不能辨别者为丧失。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10、嗅觉迟钝者不合格的职位，嗅觉丧失者也不合格。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11、只有特警职位才可进行乙肝表面抗原检查。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12、文身：是指皮肤刺有“点、字、图案”，或虽经手术处理仍留有明显文身瘢痕。</w:t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br/>
        <w:t xml:space="preserve">　　13、肢体（包括脊柱）功能障碍：是指因各种原因造成肢体残缺、畸形、麻痹等，以致引起永久性人体运动功能不同程度的受限。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</w:r>
      <w:r w:rsidRPr="00B96AA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 xml:space="preserve">　　14、本体检标准中有关数值的表述方法：凡用“低于…”词表述的，不含该数值本身。</w:t>
      </w:r>
    </w:p>
    <w:sectPr w:rsidR="007A5D1D" w:rsidRPr="0013450A" w:rsidSect="007A5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8D" w:rsidRDefault="00AA728D" w:rsidP="00B96AAB">
      <w:r>
        <w:separator/>
      </w:r>
    </w:p>
  </w:endnote>
  <w:endnote w:type="continuationSeparator" w:id="0">
    <w:p w:rsidR="00AA728D" w:rsidRDefault="00AA728D" w:rsidP="00B96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8D" w:rsidRDefault="00AA728D" w:rsidP="00B96AAB">
      <w:r>
        <w:separator/>
      </w:r>
    </w:p>
  </w:footnote>
  <w:footnote w:type="continuationSeparator" w:id="0">
    <w:p w:rsidR="00AA728D" w:rsidRDefault="00AA728D" w:rsidP="00B96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5A6B6F"/>
    <w:rsid w:val="0013450A"/>
    <w:rsid w:val="001D12B9"/>
    <w:rsid w:val="00422AF9"/>
    <w:rsid w:val="00550ABC"/>
    <w:rsid w:val="005C58A8"/>
    <w:rsid w:val="007A5D1D"/>
    <w:rsid w:val="00AA728D"/>
    <w:rsid w:val="00B75163"/>
    <w:rsid w:val="00B96410"/>
    <w:rsid w:val="00B96AAB"/>
    <w:rsid w:val="00FC2A99"/>
    <w:rsid w:val="2BC14940"/>
    <w:rsid w:val="3ADC2969"/>
    <w:rsid w:val="575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D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A5D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A5D1D"/>
    <w:rPr>
      <w:b/>
    </w:rPr>
  </w:style>
  <w:style w:type="character" w:styleId="a5">
    <w:name w:val="Hyperlink"/>
    <w:basedOn w:val="a0"/>
    <w:rsid w:val="007A5D1D"/>
    <w:rPr>
      <w:color w:val="0000FF"/>
      <w:u w:val="single"/>
    </w:rPr>
  </w:style>
  <w:style w:type="paragraph" w:styleId="a6">
    <w:name w:val="header"/>
    <w:basedOn w:val="a"/>
    <w:link w:val="Char"/>
    <w:rsid w:val="00B96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6A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96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96A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Administrator</cp:lastModifiedBy>
  <cp:revision>7</cp:revision>
  <cp:lastPrinted>2019-07-10T07:43:00Z</cp:lastPrinted>
  <dcterms:created xsi:type="dcterms:W3CDTF">2017-08-03T07:56:00Z</dcterms:created>
  <dcterms:modified xsi:type="dcterms:W3CDTF">2019-07-10T08:30:00Z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