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蓉江新区政务服务中心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工作人员岗位表</w:t>
      </w:r>
    </w:p>
    <w:tbl>
      <w:tblPr>
        <w:tblStyle w:val="3"/>
        <w:tblpPr w:leftFromText="180" w:rightFromText="180" w:vertAnchor="text" w:horzAnchor="page" w:tblpX="581" w:tblpY="305"/>
        <w:tblOverlap w:val="never"/>
        <w:tblW w:w="15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33"/>
        <w:gridCol w:w="1333"/>
        <w:gridCol w:w="1333"/>
        <w:gridCol w:w="1297"/>
        <w:gridCol w:w="1880"/>
        <w:gridCol w:w="1346"/>
        <w:gridCol w:w="1564"/>
        <w:gridCol w:w="350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岗位代码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招聘单位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岗位名称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招聘计划数</w:t>
            </w: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学历（学位）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       （周岁）</w:t>
            </w:r>
          </w:p>
        </w:tc>
        <w:tc>
          <w:tcPr>
            <w:tcW w:w="35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5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6210180221001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赣州蓉江新区政务服务中心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综合服务岗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8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13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及以上</w:t>
            </w:r>
          </w:p>
        </w:tc>
        <w:tc>
          <w:tcPr>
            <w:tcW w:w="15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40岁以下</w:t>
            </w:r>
          </w:p>
        </w:tc>
        <w:tc>
          <w:tcPr>
            <w:tcW w:w="3504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（1）限赣州中心城区（章贡区、赣州经开区、蓉江新区、南康区、赣县区）户口</w:t>
            </w:r>
          </w:p>
          <w:p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（2）6个月以上（含6个月）企事业单位工作经验（含见习工作经验）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2022-05-06T22:21:21Z</dcterms:created>
  <dc:creator>Administrator</dc:creator>
  <cp:lastModifiedBy>方圆</cp:lastModifiedBy>
  <dcterms:modified xsi:type="dcterms:W3CDTF">2022-05-06T22:21:26Z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23EF56F502754FE2B0DCA843C7A6CF41</vt:lpwstr>
  </property>
</Properties>
</file>