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w w:val="95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乐安县2022年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公开招聘高素质人才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急需紧缺人才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报名登记表</w:t>
      </w:r>
    </w:p>
    <w:p>
      <w:pPr>
        <w:widowControl/>
        <w:shd w:val="clear"/>
        <w:spacing w:line="480" w:lineRule="exact"/>
        <w:ind w:firstLine="240" w:firstLineChars="100"/>
        <w:jc w:val="both"/>
        <w:rPr>
          <w:rFonts w:ascii="宋体" w:hAnsi="宋体" w:cs="宋体"/>
          <w:color w:val="000000"/>
          <w:kern w:val="0"/>
          <w:sz w:val="16"/>
          <w:szCs w:val="16"/>
        </w:rPr>
      </w:pPr>
      <w:r>
        <w:rPr>
          <w:rFonts w:hint="eastAsia" w:ascii="宋体" w:hAnsi="宋体" w:cs="宋体"/>
          <w:color w:val="000000"/>
          <w:kern w:val="0"/>
          <w:sz w:val="24"/>
        </w:rPr>
        <w:t>报名序号：</w:t>
      </w:r>
    </w:p>
    <w:tbl>
      <w:tblPr>
        <w:tblStyle w:val="11"/>
        <w:tblW w:w="88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97"/>
        <w:gridCol w:w="1294"/>
        <w:gridCol w:w="1067"/>
        <w:gridCol w:w="968"/>
        <w:gridCol w:w="245"/>
        <w:gridCol w:w="1189"/>
        <w:gridCol w:w="49"/>
        <w:gridCol w:w="1105"/>
        <w:gridCol w:w="101"/>
        <w:gridCol w:w="741"/>
        <w:gridCol w:w="12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（</w:t>
            </w:r>
            <w:r>
              <w:rPr>
                <w:rFonts w:ascii="Calibri" w:hAnsi="Calibri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岁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治  面 貌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业技 术职 务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24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第一学历及学位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最高学历及学位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报名</w:t>
            </w:r>
            <w:r>
              <w:rPr>
                <w:rFonts w:hint="eastAsia" w:ascii="宋体" w:hAnsi="宋体" w:cs="宋体"/>
                <w:kern w:val="0"/>
                <w:sz w:val="24"/>
              </w:rPr>
              <w:t>单位及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0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学习和工作简历</w:t>
            </w:r>
          </w:p>
        </w:tc>
        <w:tc>
          <w:tcPr>
            <w:tcW w:w="81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</w:tbl>
    <w:p>
      <w:pPr>
        <w:widowControl/>
        <w:jc w:val="center"/>
        <w:rPr>
          <w:rFonts w:ascii="宋体" w:hAnsi="宋体" w:cs="宋体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11"/>
        <w:tblW w:w="88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261"/>
        <w:gridCol w:w="1299"/>
        <w:gridCol w:w="1077"/>
        <w:gridCol w:w="780"/>
        <w:gridCol w:w="1494"/>
        <w:gridCol w:w="2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重要社会关系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所在单位及职务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2" w:right="252" w:firstLine="48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2" w:right="252" w:firstLine="48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本人承诺：以上填写的内容真实、准确。本人符合本次公开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招聘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的报名范围、资格条件和职位要求。如存在信息不实或隐瞒有关信息的情况，责任自负。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2" w:right="252" w:firstLine="3886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2" w:right="252" w:firstLine="3886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040" w:firstLineChars="21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所在学校院系（单位）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25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hanging="403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</w:t>
            </w:r>
            <w:r>
              <w:rPr>
                <w:rFonts w:ascii="Calibri" w:hAnsi="Calibri" w:cs="宋体"/>
                <w:kern w:val="0"/>
                <w:sz w:val="24"/>
              </w:rPr>
              <w:t>    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盖 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       年  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20" w:firstLineChars="3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20" w:firstLineChars="3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hanging="329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    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盖 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85" w:leftChars="374" w:firstLine="1197" w:firstLineChars="499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同级组织人事部门意见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Calibri" w:hAnsi="Calibri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Calibri" w:hAnsi="Calibri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Calibri" w:hAnsi="Calibri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720" w:firstLineChars="1550"/>
              <w:textAlignment w:val="auto"/>
              <w:outlineLvl w:val="9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   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Calibri" w:hAnsi="Calibri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 xml:space="preserve">                        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            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盖  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                                 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                      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/>
        <w:spacing w:line="440" w:lineRule="atLeast"/>
        <w:ind w:firstLine="480" w:firstLineChars="2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注：此表一式三份（正反双面打印），经所在单位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（学校）</w:t>
      </w:r>
      <w:r>
        <w:rPr>
          <w:rFonts w:hint="eastAsia" w:ascii="宋体" w:hAnsi="宋体" w:cs="宋体"/>
          <w:color w:val="000000"/>
          <w:kern w:val="0"/>
          <w:sz w:val="24"/>
        </w:rPr>
        <w:t>及单位主管部门同意后，报组织人社部门进行资格审查。</w:t>
      </w:r>
    </w:p>
    <w:p>
      <w:pPr>
        <w:spacing w:line="600" w:lineRule="exact"/>
        <w:jc w:val="left"/>
        <w:rPr>
          <w:rFonts w:ascii="Times New Roman" w:hAnsi="Times New Roman" w:cs="Times New Roman" w:eastAsiaTheme="minorEastAsia"/>
          <w:sz w:val="28"/>
          <w:szCs w:val="28"/>
        </w:rPr>
        <w:sectPr>
          <w:headerReference r:id="rId4" w:type="default"/>
          <w:footerReference r:id="rId5" w:type="default"/>
          <w:pgSz w:w="11906" w:h="16838"/>
          <w:pgMar w:top="2098" w:right="1531" w:bottom="1701" w:left="1531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313" w:charSpace="0"/>
        </w:sectPr>
      </w:pPr>
    </w:p>
    <w:p>
      <w:pPr>
        <w:spacing w:line="600" w:lineRule="exact"/>
        <w:rPr>
          <w:rFonts w:ascii="黑体" w:hAnsi="黑体" w:eastAsia="黑体" w:cs="黑体"/>
          <w:w w:val="95"/>
          <w:sz w:val="32"/>
          <w:szCs w:val="32"/>
        </w:rPr>
      </w:pPr>
      <w:r>
        <w:rPr>
          <w:rFonts w:hint="eastAsia" w:ascii="黑体" w:hAnsi="黑体" w:eastAsia="黑体" w:cs="黑体"/>
          <w:w w:val="95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乐安县2022年公开招聘高素质人才岗位计划表（84个）</w:t>
      </w:r>
    </w:p>
    <w:tbl>
      <w:tblPr>
        <w:tblStyle w:val="11"/>
        <w:tblW w:w="158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549"/>
        <w:gridCol w:w="1578"/>
        <w:gridCol w:w="916"/>
        <w:gridCol w:w="1127"/>
        <w:gridCol w:w="577"/>
        <w:gridCol w:w="1850"/>
        <w:gridCol w:w="3298"/>
        <w:gridCol w:w="3113"/>
        <w:gridCol w:w="1022"/>
        <w:gridCol w:w="844"/>
        <w:gridCol w:w="10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13" w:hRule="atLeast"/>
          <w:tblHeader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招聘岗位数量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测试内容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岗位代码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乐安县委政策研究中心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中国语言文学（0501）、新闻传播学（0503）、法学（0301）、法律（0351）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乐安县政府经济发展研究中心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中国语言文学（0501）、公共管理（1204）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乐安县金融工作服务中心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金融学（020204）、财政学（020203）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乐安县委网络安全和信息化中心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哲学（0101）、中国语言文学（0501）、新闻传播学（0503）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计算机科学与技术（</w:t>
            </w:r>
            <w:r>
              <w:rPr>
                <w:kern w:val="0"/>
                <w:sz w:val="18"/>
                <w:szCs w:val="18"/>
              </w:rPr>
              <w:t>0812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）、信息与通信工程（0810）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乐安县社会治安综合治理中心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法学（0301）、法律（0351）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1"/>
                <w:kern w:val="0"/>
                <w:sz w:val="18"/>
                <w:szCs w:val="18"/>
              </w:rPr>
              <w:t>乐安县政务服务中心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计算机科学与技术（0812）、信息与通信工程（0810）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乐安县流坑风景名胜区管理委员会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文物与博物馆（0651）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13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乐安县现代农业产业园区管理委员会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哲学类（01）、经济学类（02）、法学类（03）、中国语言文学类（0501）、新闻学（050301）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13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农业工程（0828）、作物学（0901）、蔬菜学（090202）、农业资源与环境（0903）、农业（0951）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46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乐安县城市社区管委会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中国语言文学（0501）、新闻传播学（0503）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13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乐安县党风廉政教育中心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中国语言文学（0501）、工商管理（1202）、法学（0301）、金融学（020204）、经济学类（02）、计算机科学与技术（0812）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46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乐安县博物馆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中国语言文学（0501）、考古学（0601）、中国史（0602）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46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乐安县文化馆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13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乐安县应急救援保障中心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冶金物理化学（080601）、安全技术及工程（081903）、会计学（120201）、中国语言文学（0501）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46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乐安县乡村振兴服务中心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46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新闻学（050301）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46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疾病预防控制中心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公共卫生与预防医学（1004）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乐安县医疗保障服务中心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会计学（120201）、工商管理（1202）、金融学（020204）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药学（1007）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乐安县退役军人服务中心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中国语言文学（0501）、新闻传播学（0503）、法学（0301）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年龄30周岁以下，限应届毕业生报考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乐安县非公有制企业维权服务中心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乐安县农业技术推广中心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农业资源利用（095103）、种业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095115)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乐安县农业综合行政执法大队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会计学（120201）、工商管理（1202）、金融学（020204）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农学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09)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年龄35周岁以下，长年外出办案较适合男性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工程管理（1256）、农业工程（0828）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乐安县国土空间调查规划研究中心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城乡规划学（0833）、城市规划（0853）、地理学（0705）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年龄35周岁以下，较适合男性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乐安县市政公用事业服务中心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市政工程（081403）、管理科学与工程（1201）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乐安县生态文明发展中心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工程管理（1256）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乐安县审计事务服务中心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会计学（120201）、工商管理（1202）、金融学（020204）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工程管理（1256）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乐安县水利事业服务中心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水利工程（0815）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年龄35周岁以下，具有水利工程师职称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乐安县工业和信息化融合推进中心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软件工程（0835）、计算机科学与技术（</w:t>
            </w:r>
            <w:r>
              <w:rPr>
                <w:kern w:val="0"/>
                <w:sz w:val="18"/>
                <w:szCs w:val="18"/>
              </w:rPr>
              <w:t>0812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）、信息与通信工程（0810）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乐安县财政公共服务中心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会计学（120201）、工商管理（1202）、金融学（020204）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乐安县国有资产运营服务中心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乐安县劳动保障服务中心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计算机科学与技术（</w:t>
            </w:r>
            <w:r>
              <w:rPr>
                <w:kern w:val="0"/>
                <w:sz w:val="18"/>
                <w:szCs w:val="18"/>
              </w:rPr>
              <w:t>0812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）、信息与通信工程（0810）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乐安县城镇发展服务中心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土木工程（0814）、城乡规划学（0833）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市政工程（081403）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乐安县住房保障中心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建筑与土木工程（085213）、土木工程（0814）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年龄35周岁以下，取得二级建造师以上资格证书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乐安县重点项目服务中心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管理科学与工程（1201）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乐安县商务促进服务中心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国际贸易学（020206）、国际商务（0254）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年龄40周岁以下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乐安县实验学校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学科教学（语文）（045103）、中国语言文学（0501）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年龄35周岁以下；取得高中语文教师资格证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学科教学（数学）（045104）、数学（0701）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年龄35周岁以下；取得高中数学教师资格证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学科教学（体育）（045112）、体育（0452）、体育学（0403）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年龄35周岁以下；取得高中体育教师资格证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县第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一中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学科教学（物理）（045105）、物理学（0702）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年龄35周岁以下；取得高中物理教师资格证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学科教学（化学）（045106）、化学（0703）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年龄35周岁以下；取得高中化学教师资格证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学科教学（生物）（045107）、生物学（0710）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年龄35周岁以下；取得高中生物教师资格证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学科教学（数学）（045104）、数学（0701）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年龄35周岁以下；取得高中数学教师资格证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县第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二中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学科教学（物理）（045105）、物理学（0702）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年龄35周岁以下；取得高中物理教师资格证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学科教学（历史）（045109）、历史学（06）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年龄35周岁以下；取得高中历史教师资格证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学科教学（数学）（045104）、数学（0701）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年龄35周岁以下；取得高中数学教师资格证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乐安县人民医院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临床医学（1002）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取得执业医师资格证，执业范围为心血管内科；年龄35周岁以下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临床医学（1002）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取得执业医师资格证，执业范围为重症医学科；年龄35周岁以下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乐安县中医院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中医师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中医学（1005）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  <w:t>取得执业医师资格证；年龄35周岁以下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中医师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中医骨伤科学（105120）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  <w:t>取得执业医师资格证；年龄35周岁以下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202201057</w:t>
            </w:r>
          </w:p>
        </w:tc>
      </w:tr>
    </w:tbl>
    <w:p>
      <w:pPr>
        <w:pStyle w:val="4"/>
        <w:sectPr>
          <w:pgSz w:w="16838" w:h="11906" w:orient="landscape"/>
          <w:pgMar w:top="1587" w:right="1871" w:bottom="1587" w:left="1871" w:header="851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黑体"/>
          <w:w w:val="95"/>
          <w:sz w:val="32"/>
          <w:szCs w:val="32"/>
        </w:rPr>
      </w:pPr>
      <w:r>
        <w:rPr>
          <w:rFonts w:hint="eastAsia" w:ascii="黑体" w:hAnsi="黑体" w:eastAsia="黑体" w:cs="黑体"/>
          <w:w w:val="95"/>
          <w:sz w:val="32"/>
          <w:szCs w:val="32"/>
        </w:rPr>
        <w:t>附件3</w:t>
      </w:r>
    </w:p>
    <w:p>
      <w:pPr>
        <w:tabs>
          <w:tab w:val="left" w:pos="2502"/>
        </w:tabs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乐安县2022年公开招聘急需紧缺人才岗位计划表（12个）</w:t>
      </w:r>
    </w:p>
    <w:tbl>
      <w:tblPr>
        <w:tblStyle w:val="11"/>
        <w:tblW w:w="148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549"/>
        <w:gridCol w:w="1575"/>
        <w:gridCol w:w="915"/>
        <w:gridCol w:w="1125"/>
        <w:gridCol w:w="576"/>
        <w:gridCol w:w="1272"/>
        <w:gridCol w:w="2625"/>
        <w:gridCol w:w="2670"/>
        <w:gridCol w:w="1155"/>
        <w:gridCol w:w="2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tblHeader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招聘岗位数量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测试内容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岗位代码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乐安县人民医院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差额拨款事业单位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儿科医生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本科及以上学历、学士学位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临床医学专业（研究生1002、本科100201K）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具有执业医师资格证及医师执业证，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执业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范围儿科或还未注册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执业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范围；35周岁及以下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专业面试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202202001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2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乐安县人民医院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差额拨款事业单位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急诊科医生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3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本科及以上学历、学士学位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临床医学专业（研究生1002、本科100201K）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30周岁以下；限应届毕业生报考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专业面试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202202002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3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乐安县中医院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差额拨款事业单位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骨伤科医生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本科及以上学历、学士学位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中医学专业（研究生1005、本科100501K）；中西医临床医学专业（研究生1006，本科100601K）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30周岁以下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专业面试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202202003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乐安县城区中学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全额拨款事业单位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高中物理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教师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3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本科及以上学历、学士学位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专业不限</w:t>
            </w:r>
          </w:p>
        </w:tc>
        <w:tc>
          <w:tcPr>
            <w:tcW w:w="267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具有高中及以上物理学科教师资格证；年龄35周岁以下；限应届毕业生报考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202202004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乐安县城区中学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全额拨款事业单位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高中化学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教师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本科及以上学历、学士学位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专业不限</w:t>
            </w:r>
          </w:p>
        </w:tc>
        <w:tc>
          <w:tcPr>
            <w:tcW w:w="267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具有高中及以上化学学科教师资格证；年龄35周岁以下；限应届毕业生报考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202202005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6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乐安县城区中学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全额拨款事业单位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高中历史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教师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本科及以上学历、学士学位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专业不限</w:t>
            </w:r>
          </w:p>
        </w:tc>
        <w:tc>
          <w:tcPr>
            <w:tcW w:w="267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具有高中及以上历史学科教师资格证；年龄35周岁以下；限应届毕业生报考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202202006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7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乐安县城区中学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全额拨款事业单位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高中地理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教师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本科及以上学历、学士学位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专业不限</w:t>
            </w:r>
          </w:p>
        </w:tc>
        <w:tc>
          <w:tcPr>
            <w:tcW w:w="267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具有高中及以上地理学科教师资格证；年龄35周岁以下；限应届毕业生报考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202202007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ykmBtcBAACw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ilX5F2YYBKlsfVkxWE7TDy3rj0i&#10;zR73oaEW158S/dWi3Gl1ZiPMxnY29j6oXZd3K9UCf72P2FtuOVUYYZFqcnCQmfS0dGlTnvo56/FH&#10;W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JspJgb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5dblS&#10;0AAAAAUBAAAPAAAAAAAAAAEAIAAAACIAAABkcnMvZG93bnJldi54bWxQSwECFAAUAAAACACHTuJA&#10;GaX59rcBAACWAwAADgAAAAAAAAABACAAAAAf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8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5dblS&#10;0AAAAAUBAAAPAAAAAAAAAAEAIAAAACIAAABkcnMvZG93bnJldi54bWxQSwECFAAUAAAACACHTuJA&#10;dSoS67cBAACWAwAADgAAAAAAAAABACAAAAAf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NzAxODI4ZmRiYmVjMTA5NWMzMDkzNzhiNmY1ZGEifQ=="/>
  </w:docVars>
  <w:rsids>
    <w:rsidRoot w:val="00A40B92"/>
    <w:rsid w:val="00122EFF"/>
    <w:rsid w:val="003C46C7"/>
    <w:rsid w:val="005F0CC5"/>
    <w:rsid w:val="00A40B92"/>
    <w:rsid w:val="00B011B9"/>
    <w:rsid w:val="00FC2461"/>
    <w:rsid w:val="0AE21C28"/>
    <w:rsid w:val="16CA70C9"/>
    <w:rsid w:val="177922F0"/>
    <w:rsid w:val="1833590A"/>
    <w:rsid w:val="1DD36C44"/>
    <w:rsid w:val="2AB66246"/>
    <w:rsid w:val="2F4C2B0D"/>
    <w:rsid w:val="30697A2E"/>
    <w:rsid w:val="3EF23C5A"/>
    <w:rsid w:val="539A74C7"/>
    <w:rsid w:val="54717F1E"/>
    <w:rsid w:val="620B2383"/>
    <w:rsid w:val="757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8"/>
    <w:qFormat/>
    <w:uiPriority w:val="99"/>
    <w:pPr>
      <w:keepNext/>
      <w:keepLines/>
      <w:spacing w:before="280" w:after="290" w:line="374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eastAsia="仿宋"/>
    </w:rPr>
  </w:style>
  <w:style w:type="paragraph" w:styleId="4">
    <w:name w:val="Body Text"/>
    <w:basedOn w:val="1"/>
    <w:link w:val="19"/>
    <w:qFormat/>
    <w:uiPriority w:val="99"/>
    <w:rPr>
      <w:rFonts w:eastAsia="黑体"/>
      <w:sz w:val="44"/>
    </w:rPr>
  </w:style>
  <w:style w:type="paragraph" w:styleId="5">
    <w:name w:val="Body Text Indent"/>
    <w:basedOn w:val="1"/>
    <w:next w:val="3"/>
    <w:link w:val="20"/>
    <w:qFormat/>
    <w:uiPriority w:val="99"/>
    <w:pPr>
      <w:spacing w:after="120"/>
      <w:ind w:left="420" w:leftChars="200"/>
    </w:pPr>
  </w:style>
  <w:style w:type="paragraph" w:styleId="6">
    <w:name w:val="Balloon Text"/>
    <w:basedOn w:val="1"/>
    <w:link w:val="21"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 2"/>
    <w:basedOn w:val="5"/>
    <w:next w:val="1"/>
    <w:link w:val="22"/>
    <w:qFormat/>
    <w:uiPriority w:val="99"/>
    <w:pPr>
      <w:ind w:firstLine="210"/>
    </w:p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basedOn w:val="13"/>
    <w:qFormat/>
    <w:uiPriority w:val="0"/>
  </w:style>
  <w:style w:type="character" w:customStyle="1" w:styleId="16">
    <w:name w:val="页眉 Char"/>
    <w:basedOn w:val="13"/>
    <w:link w:val="8"/>
    <w:qFormat/>
    <w:uiPriority w:val="0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标题 4 Char"/>
    <w:basedOn w:val="13"/>
    <w:link w:val="2"/>
    <w:qFormat/>
    <w:uiPriority w:val="99"/>
    <w:rPr>
      <w:rFonts w:ascii="Arial" w:hAnsi="Arial" w:eastAsia="黑体" w:cs="Arial"/>
      <w:b/>
      <w:bCs/>
      <w:sz w:val="28"/>
      <w:szCs w:val="28"/>
    </w:rPr>
  </w:style>
  <w:style w:type="character" w:customStyle="1" w:styleId="19">
    <w:name w:val="正文文本 Char"/>
    <w:basedOn w:val="13"/>
    <w:link w:val="4"/>
    <w:qFormat/>
    <w:uiPriority w:val="99"/>
    <w:rPr>
      <w:rFonts w:ascii="Calibri" w:hAnsi="Calibri" w:eastAsia="黑体" w:cs="宋体"/>
      <w:sz w:val="44"/>
      <w:szCs w:val="24"/>
    </w:rPr>
  </w:style>
  <w:style w:type="character" w:customStyle="1" w:styleId="20">
    <w:name w:val="正文文本缩进 Char"/>
    <w:basedOn w:val="13"/>
    <w:link w:val="5"/>
    <w:qFormat/>
    <w:uiPriority w:val="99"/>
    <w:rPr>
      <w:rFonts w:ascii="Calibri" w:hAnsi="Calibri" w:eastAsia="宋体" w:cs="宋体"/>
      <w:szCs w:val="24"/>
    </w:rPr>
  </w:style>
  <w:style w:type="character" w:customStyle="1" w:styleId="21">
    <w:name w:val="批注框文本 Char"/>
    <w:basedOn w:val="13"/>
    <w:link w:val="6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22">
    <w:name w:val="正文首行缩进 2 Char"/>
    <w:basedOn w:val="20"/>
    <w:link w:val="10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9856</Words>
  <Characters>11142</Characters>
  <Lines>83</Lines>
  <Paragraphs>23</Paragraphs>
  <TotalTime>43</TotalTime>
  <ScaleCrop>false</ScaleCrop>
  <LinksUpToDate>false</LinksUpToDate>
  <CharactersWithSpaces>11378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2022-05-07T10:33:00Z</dcterms:created>
  <dc:creator>事业单位人事管理股</dc:creator>
  <cp:lastModifiedBy>双鱼座</cp:lastModifiedBy>
  <cp:lastPrinted>2022-05-08T08:42:00Z</cp:lastPrinted>
  <dcterms:modified xsi:type="dcterms:W3CDTF">2022-05-09T08:32:49Z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BE4256FD5B49467A93EE7636299A1406</vt:lpwstr>
  </property>
</Properties>
</file>