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个人承诺书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6" w:firstLineChars="199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《团属青年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招聘公告》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及相关材料，清楚并理解其内容。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在此我郑重承诺：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一、本人提供的报名表、身份证以及其他相关证明材料、个人信息全部真实准确完整；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本人无公告中列明的不得报名情形；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本人未签订竞业限制协议，或若签订竞业限制协议，由本人自行承担违约责任；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、本人若被确定为考察人选，自愿接受考察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none"/>
        </w:rPr>
        <w:t>体检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、对违反以上承诺所造成的后果，本人自愿承担所有责任。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                          承诺人签字：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mVjYWZlNzdkYThmYmQzMGVhZmRlMmRmNWRmZjkifQ=="/>
  </w:docVars>
  <w:rsids>
    <w:rsidRoot w:val="51A37154"/>
    <w:rsid w:val="17D95817"/>
    <w:rsid w:val="51A37154"/>
    <w:rsid w:val="7697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2022-11-09T02:41:00Z</dcterms:created>
  <dc:creator>yangling</dc:creator>
  <cp:lastModifiedBy>我一定会回来的</cp:lastModifiedBy>
  <dcterms:modified xsi:type="dcterms:W3CDTF">2022-11-10T02:14:53Z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9DE6CAE6C181499CA51FB03820F559B2</vt:lpwstr>
  </property>
</Properties>
</file>