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等线" w:hAnsi="宋体" w:eastAsia="等线" w:cs="宋体"/>
          <w:color w:val="000000"/>
          <w:kern w:val="0"/>
          <w:sz w:val="32"/>
        </w:rPr>
      </w:pPr>
      <w:r>
        <w:rPr>
          <w:rFonts w:hint="eastAsia" w:ascii="等线" w:hAnsi="宋体" w:eastAsia="等线" w:cs="宋体"/>
          <w:color w:val="000000"/>
          <w:kern w:val="0"/>
          <w:sz w:val="32"/>
        </w:rPr>
        <w:t>附件1：</w:t>
      </w:r>
    </w:p>
    <w:tbl>
      <w:tblPr>
        <w:tblStyle w:val="2"/>
        <w:tblpPr w:leftFromText="180" w:rightFromText="180" w:vertAnchor="text" w:horzAnchor="page" w:tblpX="1776" w:tblpY="984"/>
        <w:tblOverlap w:val="never"/>
        <w:tblW w:w="520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5953"/>
        <w:gridCol w:w="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岗位序号及名称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01-行政管理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（）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中文类、新闻类专业；</w:t>
            </w:r>
          </w:p>
          <w:p>
            <w:pPr>
              <w:widowControl/>
              <w:spacing w:line="9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具有扎实的文字功底，能胜任公文写作和综合文字材料，有国企或行政事业单位文秘工作经历同等条件下优先。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02-会计核算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科及以上学历，30周岁及以下；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2.会计、财务管理类、财政税务类专业；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3.熟练财务办公软件使用，有较强的沟通能力，持有初级会计师证书。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03-会计管理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2.会计、财务管理类、财政税务类专业；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3.三年以上会计管理工作经验；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4.熟练财务办公软件使用，有较强的沟通能力，持有中级会计师证书。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04-企业管理（建设工程方向）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2.建筑工程类相关专业；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3.精通办公软件使用，较好的书面写作能力，有较强的市场洞察、分析能力，沟通、组织、协调能力；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4.具备5年以上中大型建设施工企业从事项目管理工作经验，其中10年以上工作经验，可适当放宽至40周岁及以下；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5.具有建造师（水利、市政及公路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安全生产考核合格证（A证）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资质优先。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05-企业管理（电商运营方向）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2.电子商务或经济类相关专业；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3.精通办公软件使用，较好的书面写作能力，有较强的市场洞察、分析能力，沟通、组织、协调能力；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4.具备3年以上京东、天猫、拼多多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抖音（抖店）运营工作经验；其中10年以上工作经验，可适当放宽至40周岁及以下。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06-软件系统运维</w:t>
            </w:r>
          </w:p>
        </w:tc>
        <w:tc>
          <w:tcPr>
            <w:tcW w:w="3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2.计算机、电子或软件类相关专业；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3.具备2年以上系统维护工作经验；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4.熟悉目前主流主机、网络、安全及数据库产品，精通各类办公软件。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widowControl/>
        <w:spacing w:line="560" w:lineRule="atLeas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具体招聘岗位及任职要求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YTlkODZkNDM1YzUzM2U2YmRiZTg1YTIyNjU0ZmIifQ=="/>
  </w:docVars>
  <w:rsids>
    <w:rsidRoot w:val="3C097F11"/>
    <w:rsid w:val="0D32539C"/>
    <w:rsid w:val="1EA16E0A"/>
    <w:rsid w:val="2A6620A7"/>
    <w:rsid w:val="3C097F11"/>
    <w:rsid w:val="7901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2022-06-23T06:11:00Z</dcterms:created>
  <dc:creator>王显力</dc:creator>
  <cp:lastModifiedBy>王显力</cp:lastModifiedBy>
  <dcterms:modified xsi:type="dcterms:W3CDTF">2022-06-23T06:48:14Z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0F6A092B70144B08AF55C7B1DF8C1460</vt:lpwstr>
  </property>
</Properties>
</file>